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4127" w14:textId="77777777" w:rsidR="00340F14" w:rsidRDefault="00340F14" w:rsidP="00340F1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2B406078" w14:textId="77777777" w:rsidR="00340F14" w:rsidRDefault="00340F14" w:rsidP="00340F1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5FC19344" w14:textId="37E73486" w:rsidR="00340F14" w:rsidRDefault="00340F14" w:rsidP="00340F1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BD6BBBE" w14:textId="77777777" w:rsidR="00340F14" w:rsidRDefault="00340F14" w:rsidP="00340F1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03B6FF9" w14:textId="77777777" w:rsidR="00340F14" w:rsidRDefault="00340F14" w:rsidP="00340F1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6942A24E" w14:textId="1AA94386" w:rsidR="00340F14" w:rsidRDefault="00340F14" w:rsidP="00340F14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>.03.2026 года № 3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</w:p>
    <w:p w14:paraId="3C59770F" w14:textId="77777777" w:rsidR="00340F14" w:rsidRDefault="00340F14" w:rsidP="00340F14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</w:p>
    <w:p w14:paraId="5BE8BF06" w14:textId="77777777" w:rsidR="00624362" w:rsidRDefault="0062436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6"/>
          <w:szCs w:val="26"/>
        </w:rPr>
      </w:pPr>
    </w:p>
    <w:p w14:paraId="6FC844C9" w14:textId="77777777" w:rsidR="00475973" w:rsidRDefault="00475973" w:rsidP="00305426">
      <w:pPr>
        <w:tabs>
          <w:tab w:val="left" w:pos="284"/>
          <w:tab w:val="left" w:pos="993"/>
          <w:tab w:val="left" w:pos="3969"/>
          <w:tab w:val="left" w:pos="4111"/>
          <w:tab w:val="left" w:pos="4252"/>
          <w:tab w:val="left" w:pos="8789"/>
        </w:tabs>
        <w:ind w:right="4647"/>
        <w:rPr>
          <w:sz w:val="8"/>
          <w:szCs w:val="8"/>
        </w:rPr>
      </w:pPr>
    </w:p>
    <w:p w14:paraId="4870ED5E" w14:textId="500F2341" w:rsidR="00624362" w:rsidRPr="003936E9" w:rsidRDefault="00624362" w:rsidP="00305426">
      <w:pPr>
        <w:tabs>
          <w:tab w:val="left" w:pos="284"/>
          <w:tab w:val="left" w:pos="993"/>
          <w:tab w:val="left" w:pos="3969"/>
          <w:tab w:val="left" w:pos="4111"/>
          <w:tab w:val="left" w:pos="4252"/>
          <w:tab w:val="left" w:pos="8789"/>
        </w:tabs>
        <w:ind w:right="4647"/>
        <w:rPr>
          <w:sz w:val="28"/>
          <w:szCs w:val="28"/>
        </w:rPr>
      </w:pPr>
      <w:r w:rsidRPr="003936E9">
        <w:rPr>
          <w:sz w:val="28"/>
          <w:szCs w:val="28"/>
        </w:rPr>
        <w:t>Об</w:t>
      </w:r>
      <w:r w:rsidR="0088304C">
        <w:rPr>
          <w:sz w:val="28"/>
          <w:szCs w:val="28"/>
        </w:rPr>
        <w:t xml:space="preserve">     </w:t>
      </w:r>
      <w:r w:rsidRPr="003936E9">
        <w:rPr>
          <w:sz w:val="28"/>
          <w:szCs w:val="28"/>
        </w:rPr>
        <w:t xml:space="preserve"> утверждении</w:t>
      </w:r>
      <w:r w:rsidR="00E01B5E">
        <w:rPr>
          <w:sz w:val="28"/>
          <w:szCs w:val="28"/>
        </w:rPr>
        <w:t xml:space="preserve"> </w:t>
      </w:r>
      <w:r w:rsidR="0088304C">
        <w:rPr>
          <w:sz w:val="28"/>
          <w:szCs w:val="28"/>
        </w:rPr>
        <w:t xml:space="preserve">          </w:t>
      </w:r>
      <w:r w:rsidR="00E01B5E">
        <w:rPr>
          <w:sz w:val="28"/>
          <w:szCs w:val="28"/>
        </w:rPr>
        <w:t>программы</w:t>
      </w:r>
      <w:r w:rsidRPr="003936E9">
        <w:rPr>
          <w:sz w:val="28"/>
          <w:szCs w:val="28"/>
        </w:rPr>
        <w:t xml:space="preserve"> </w:t>
      </w:r>
      <w:r w:rsidR="00E11BAF" w:rsidRPr="003936E9">
        <w:rPr>
          <w:sz w:val="28"/>
          <w:szCs w:val="28"/>
        </w:rPr>
        <w:t xml:space="preserve">              профилактики </w:t>
      </w:r>
      <w:r w:rsidRPr="003936E9">
        <w:rPr>
          <w:sz w:val="28"/>
          <w:szCs w:val="28"/>
        </w:rPr>
        <w:t>рисков</w:t>
      </w:r>
      <w:r w:rsidR="00E11BAF" w:rsidRPr="003936E9">
        <w:rPr>
          <w:sz w:val="28"/>
          <w:szCs w:val="28"/>
        </w:rPr>
        <w:t xml:space="preserve"> </w:t>
      </w:r>
      <w:r w:rsidRPr="003936E9">
        <w:rPr>
          <w:sz w:val="28"/>
          <w:szCs w:val="28"/>
        </w:rPr>
        <w:t xml:space="preserve"> </w:t>
      </w:r>
      <w:r w:rsidR="00E11BAF" w:rsidRPr="003936E9">
        <w:rPr>
          <w:sz w:val="28"/>
          <w:szCs w:val="28"/>
        </w:rPr>
        <w:t xml:space="preserve">  </w:t>
      </w:r>
      <w:r w:rsidR="0088304C">
        <w:rPr>
          <w:sz w:val="28"/>
          <w:szCs w:val="28"/>
        </w:rPr>
        <w:t xml:space="preserve"> </w:t>
      </w:r>
      <w:r w:rsidR="00E11BAF" w:rsidRPr="003936E9">
        <w:rPr>
          <w:sz w:val="28"/>
          <w:szCs w:val="28"/>
        </w:rPr>
        <w:t xml:space="preserve"> </w:t>
      </w:r>
      <w:r w:rsidRPr="003936E9">
        <w:rPr>
          <w:sz w:val="28"/>
          <w:szCs w:val="28"/>
        </w:rPr>
        <w:t xml:space="preserve">причинения вреда (ущерба) </w:t>
      </w:r>
      <w:r w:rsidR="0088304C">
        <w:rPr>
          <w:sz w:val="28"/>
          <w:szCs w:val="28"/>
        </w:rPr>
        <w:t xml:space="preserve"> </w:t>
      </w:r>
      <w:r w:rsidRPr="003936E9">
        <w:rPr>
          <w:sz w:val="28"/>
          <w:szCs w:val="28"/>
        </w:rPr>
        <w:t>охраняемым законом ценностям</w:t>
      </w:r>
      <w:r w:rsidR="00FB0C2C" w:rsidRPr="003936E9">
        <w:rPr>
          <w:sz w:val="28"/>
          <w:szCs w:val="28"/>
        </w:rPr>
        <w:t xml:space="preserve"> </w:t>
      </w:r>
      <w:r w:rsidR="0088304C">
        <w:rPr>
          <w:sz w:val="28"/>
          <w:szCs w:val="28"/>
        </w:rPr>
        <w:t xml:space="preserve">    </w:t>
      </w:r>
      <w:r w:rsidR="00E11BAF" w:rsidRPr="003936E9">
        <w:rPr>
          <w:sz w:val="28"/>
          <w:szCs w:val="28"/>
        </w:rPr>
        <w:t xml:space="preserve">по </w:t>
      </w:r>
      <w:r w:rsidR="0088304C">
        <w:rPr>
          <w:sz w:val="28"/>
          <w:szCs w:val="28"/>
        </w:rPr>
        <w:t xml:space="preserve">      </w:t>
      </w:r>
      <w:r w:rsidR="00E11BAF" w:rsidRPr="003936E9">
        <w:rPr>
          <w:sz w:val="28"/>
          <w:szCs w:val="28"/>
        </w:rPr>
        <w:t xml:space="preserve">муниципальному земельному контролю на территории </w:t>
      </w:r>
    </w:p>
    <w:p w14:paraId="1F4CCA49" w14:textId="3393F956" w:rsidR="0088304C" w:rsidRDefault="00E11BAF" w:rsidP="00305426">
      <w:pPr>
        <w:tabs>
          <w:tab w:val="left" w:pos="284"/>
          <w:tab w:val="left" w:pos="993"/>
          <w:tab w:val="left" w:pos="3969"/>
          <w:tab w:val="left" w:pos="4111"/>
          <w:tab w:val="left" w:pos="4252"/>
          <w:tab w:val="left" w:pos="8789"/>
        </w:tabs>
        <w:ind w:right="4647"/>
        <w:rPr>
          <w:sz w:val="28"/>
          <w:szCs w:val="28"/>
        </w:rPr>
      </w:pPr>
      <w:r w:rsidRPr="003936E9">
        <w:rPr>
          <w:sz w:val="28"/>
          <w:szCs w:val="28"/>
        </w:rPr>
        <w:t xml:space="preserve">Карталинского </w:t>
      </w:r>
      <w:r w:rsidR="0088304C">
        <w:rPr>
          <w:sz w:val="28"/>
          <w:szCs w:val="28"/>
        </w:rPr>
        <w:t xml:space="preserve">        </w:t>
      </w:r>
      <w:r w:rsidRPr="003936E9">
        <w:rPr>
          <w:sz w:val="28"/>
          <w:szCs w:val="28"/>
        </w:rPr>
        <w:t xml:space="preserve">муниципального </w:t>
      </w:r>
      <w:bookmarkStart w:id="0" w:name="_Hlk223076030"/>
      <w:r w:rsidR="006C60F0">
        <w:rPr>
          <w:sz w:val="28"/>
          <w:szCs w:val="28"/>
        </w:rPr>
        <w:t>округа</w:t>
      </w:r>
      <w:bookmarkEnd w:id="0"/>
      <w:r w:rsidR="006C60F0">
        <w:rPr>
          <w:sz w:val="28"/>
          <w:szCs w:val="28"/>
        </w:rPr>
        <w:t xml:space="preserve"> </w:t>
      </w:r>
      <w:r w:rsidR="0088304C">
        <w:rPr>
          <w:sz w:val="28"/>
          <w:szCs w:val="28"/>
        </w:rPr>
        <w:t xml:space="preserve">      </w:t>
      </w:r>
      <w:r w:rsidR="006C60F0">
        <w:rPr>
          <w:sz w:val="28"/>
          <w:szCs w:val="28"/>
        </w:rPr>
        <w:t xml:space="preserve">Челябинской </w:t>
      </w:r>
      <w:r w:rsidR="0088304C">
        <w:rPr>
          <w:sz w:val="28"/>
          <w:szCs w:val="28"/>
        </w:rPr>
        <w:t xml:space="preserve">        </w:t>
      </w:r>
      <w:r w:rsidR="006C60F0">
        <w:rPr>
          <w:sz w:val="28"/>
          <w:szCs w:val="28"/>
        </w:rPr>
        <w:t>области</w:t>
      </w:r>
    </w:p>
    <w:p w14:paraId="46D45437" w14:textId="19B10C9F" w:rsidR="00E11BAF" w:rsidRDefault="00E11BAF" w:rsidP="00305426">
      <w:pPr>
        <w:tabs>
          <w:tab w:val="left" w:pos="284"/>
          <w:tab w:val="left" w:pos="709"/>
          <w:tab w:val="left" w:pos="993"/>
          <w:tab w:val="left" w:pos="3969"/>
          <w:tab w:val="left" w:pos="4111"/>
          <w:tab w:val="left" w:pos="4252"/>
          <w:tab w:val="left" w:pos="8789"/>
        </w:tabs>
        <w:ind w:right="4647"/>
        <w:rPr>
          <w:sz w:val="20"/>
          <w:szCs w:val="20"/>
        </w:rPr>
      </w:pPr>
      <w:r w:rsidRPr="003936E9">
        <w:rPr>
          <w:sz w:val="28"/>
          <w:szCs w:val="28"/>
        </w:rPr>
        <w:t>на 202</w:t>
      </w:r>
      <w:r w:rsidR="006C60F0">
        <w:rPr>
          <w:sz w:val="28"/>
          <w:szCs w:val="28"/>
        </w:rPr>
        <w:t>6</w:t>
      </w:r>
      <w:r w:rsidR="0088304C">
        <w:rPr>
          <w:sz w:val="28"/>
          <w:szCs w:val="28"/>
        </w:rPr>
        <w:t xml:space="preserve"> </w:t>
      </w:r>
      <w:r w:rsidRPr="003936E9">
        <w:rPr>
          <w:sz w:val="28"/>
          <w:szCs w:val="28"/>
        </w:rPr>
        <w:t>год</w:t>
      </w:r>
    </w:p>
    <w:p w14:paraId="383DE1BD" w14:textId="77777777" w:rsidR="00016412" w:rsidRPr="00016412" w:rsidRDefault="00016412" w:rsidP="00624362">
      <w:pPr>
        <w:tabs>
          <w:tab w:val="left" w:pos="284"/>
          <w:tab w:val="left" w:pos="993"/>
          <w:tab w:val="left" w:pos="3969"/>
          <w:tab w:val="left" w:pos="4111"/>
          <w:tab w:val="left" w:pos="8789"/>
        </w:tabs>
        <w:ind w:right="5102"/>
        <w:rPr>
          <w:sz w:val="20"/>
          <w:szCs w:val="20"/>
        </w:rPr>
      </w:pPr>
    </w:p>
    <w:p w14:paraId="2F4EFAD4" w14:textId="77777777" w:rsidR="00624362" w:rsidRPr="00E11BAF" w:rsidRDefault="00624362" w:rsidP="00624362">
      <w:pPr>
        <w:jc w:val="both"/>
        <w:rPr>
          <w:sz w:val="28"/>
          <w:szCs w:val="28"/>
        </w:rPr>
      </w:pPr>
    </w:p>
    <w:p w14:paraId="104C3730" w14:textId="659E63CA" w:rsidR="00624362" w:rsidRPr="00E11BAF" w:rsidRDefault="00624362" w:rsidP="00016412">
      <w:pPr>
        <w:ind w:firstLine="709"/>
        <w:jc w:val="both"/>
        <w:rPr>
          <w:rStyle w:val="normaltextrunscxw113365423bcx0"/>
          <w:sz w:val="28"/>
          <w:szCs w:val="28"/>
          <w:shd w:val="clear" w:color="auto" w:fill="FFFFFF"/>
        </w:rPr>
      </w:pP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В соответствии с Федеральным законом от </w:t>
      </w:r>
      <w:r w:rsidRPr="00E11BAF">
        <w:rPr>
          <w:sz w:val="28"/>
          <w:szCs w:val="28"/>
        </w:rPr>
        <w:t>31.07.2020</w:t>
      </w:r>
      <w:r w:rsidR="00D067E6" w:rsidRPr="00E11BAF">
        <w:rPr>
          <w:sz w:val="28"/>
          <w:szCs w:val="28"/>
        </w:rPr>
        <w:t xml:space="preserve"> года </w:t>
      </w:r>
      <w:hyperlink r:id="rId8" w:history="1">
        <w:r w:rsidR="00D067E6" w:rsidRPr="00E11BAF">
          <w:rPr>
            <w:sz w:val="28"/>
            <w:szCs w:val="28"/>
          </w:rPr>
          <w:t>№</w:t>
        </w:r>
        <w:r w:rsidRPr="00E11BAF">
          <w:rPr>
            <w:sz w:val="28"/>
            <w:szCs w:val="28"/>
          </w:rPr>
          <w:t xml:space="preserve"> 248-ФЗ</w:t>
        </w:r>
      </w:hyperlink>
      <w:r w:rsidRPr="00E11BAF">
        <w:rPr>
          <w:sz w:val="28"/>
          <w:szCs w:val="28"/>
        </w:rPr>
        <w:t xml:space="preserve"> </w:t>
      </w:r>
      <w:r w:rsidR="002D11A7" w:rsidRPr="00E11BAF">
        <w:rPr>
          <w:sz w:val="28"/>
          <w:szCs w:val="28"/>
        </w:rPr>
        <w:t xml:space="preserve">                                  </w:t>
      </w:r>
      <w:r w:rsidRPr="00E11BAF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>,</w:t>
      </w:r>
      <w:r w:rsidRPr="00E11BAF">
        <w:rPr>
          <w:rStyle w:val="apple-converted-space"/>
          <w:sz w:val="28"/>
          <w:szCs w:val="28"/>
          <w:shd w:val="clear" w:color="auto" w:fill="FFFFFF"/>
        </w:rPr>
        <w:t> </w:t>
      </w:r>
      <w:r w:rsidR="00D067E6" w:rsidRPr="00E11BAF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="00D067E6" w:rsidRPr="00E11BAF">
        <w:rPr>
          <w:rStyle w:val="normaltextrunscxw113365423bcx0"/>
          <w:sz w:val="28"/>
          <w:szCs w:val="28"/>
          <w:shd w:val="clear" w:color="auto" w:fill="FFFFFF"/>
        </w:rPr>
        <w:t>П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оложением 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>«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О 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 xml:space="preserve">муниципальном земельном контроле на территории 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Карталинского муниципального </w:t>
      </w:r>
      <w:r w:rsidR="001501C0">
        <w:rPr>
          <w:rStyle w:val="normaltextrunscxw113365423bcx0"/>
          <w:sz w:val="28"/>
          <w:szCs w:val="28"/>
          <w:shd w:val="clear" w:color="auto" w:fill="FFFFFF"/>
        </w:rPr>
        <w:t>района</w:t>
      </w:r>
      <w:r w:rsidR="00A5698E" w:rsidRPr="00E11BAF">
        <w:rPr>
          <w:rStyle w:val="normaltextrunscxw113365423bcx0"/>
          <w:sz w:val="28"/>
          <w:szCs w:val="28"/>
          <w:shd w:val="clear" w:color="auto" w:fill="FFFFFF"/>
        </w:rPr>
        <w:t>»</w:t>
      </w:r>
      <w:r w:rsidR="001501C0">
        <w:rPr>
          <w:rStyle w:val="normaltextrunscxw113365423bcx0"/>
          <w:sz w:val="28"/>
          <w:szCs w:val="28"/>
          <w:shd w:val="clear" w:color="auto" w:fill="FFFFFF"/>
        </w:rPr>
        <w:t xml:space="preserve"> 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>утвержденн</w:t>
      </w:r>
      <w:r w:rsidR="00D067E6" w:rsidRPr="00E11BAF">
        <w:rPr>
          <w:rStyle w:val="normaltextrunscxw113365423bcx0"/>
          <w:sz w:val="28"/>
          <w:szCs w:val="28"/>
          <w:shd w:val="clear" w:color="auto" w:fill="FFFFFF"/>
        </w:rPr>
        <w:t>ым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 </w:t>
      </w:r>
      <w:bookmarkStart w:id="1" w:name="_Hlk221779835"/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решением Собрания депутатов Карталинского муниципального </w:t>
      </w:r>
      <w:r w:rsidR="001501C0">
        <w:rPr>
          <w:sz w:val="28"/>
          <w:szCs w:val="28"/>
        </w:rPr>
        <w:t>района</w:t>
      </w:r>
      <w:r w:rsidR="006C60F0">
        <w:rPr>
          <w:sz w:val="28"/>
          <w:szCs w:val="28"/>
        </w:rPr>
        <w:t xml:space="preserve"> Челябинской области</w:t>
      </w:r>
      <w:r w:rsidR="00E01B5E">
        <w:rPr>
          <w:rStyle w:val="normaltextrunscxw113365423bcx0"/>
          <w:sz w:val="28"/>
          <w:szCs w:val="28"/>
          <w:shd w:val="clear" w:color="auto" w:fill="FFFFFF"/>
        </w:rPr>
        <w:t xml:space="preserve"> </w:t>
      </w:r>
      <w:r w:rsidRPr="00E11BAF">
        <w:rPr>
          <w:rStyle w:val="normaltextrunscxw113365423bcx0"/>
          <w:sz w:val="28"/>
          <w:szCs w:val="28"/>
          <w:shd w:val="clear" w:color="auto" w:fill="FFFFFF"/>
        </w:rPr>
        <w:t xml:space="preserve">от </w:t>
      </w:r>
      <w:r w:rsidR="004D2F98" w:rsidRPr="00906AA3">
        <w:rPr>
          <w:sz w:val="28"/>
          <w:szCs w:val="28"/>
        </w:rPr>
        <w:t>2</w:t>
      </w:r>
      <w:r w:rsidR="004D2F98">
        <w:rPr>
          <w:sz w:val="28"/>
          <w:szCs w:val="28"/>
        </w:rPr>
        <w:t>9</w:t>
      </w:r>
      <w:r w:rsidR="004D2F98" w:rsidRPr="00906AA3">
        <w:rPr>
          <w:sz w:val="28"/>
          <w:szCs w:val="28"/>
        </w:rPr>
        <w:t>.</w:t>
      </w:r>
      <w:r w:rsidR="004D2F98">
        <w:rPr>
          <w:sz w:val="28"/>
          <w:szCs w:val="28"/>
        </w:rPr>
        <w:t>05</w:t>
      </w:r>
      <w:r w:rsidR="004D2F98" w:rsidRPr="00906AA3">
        <w:rPr>
          <w:sz w:val="28"/>
          <w:szCs w:val="28"/>
        </w:rPr>
        <w:t>.202</w:t>
      </w:r>
      <w:r w:rsidR="004D2F98">
        <w:rPr>
          <w:sz w:val="28"/>
          <w:szCs w:val="28"/>
        </w:rPr>
        <w:t>5</w:t>
      </w:r>
      <w:r w:rsidR="004D2F98" w:rsidRPr="00906AA3">
        <w:rPr>
          <w:sz w:val="28"/>
          <w:szCs w:val="28"/>
        </w:rPr>
        <w:t xml:space="preserve"> года № </w:t>
      </w:r>
      <w:r w:rsidR="004D2F98">
        <w:rPr>
          <w:sz w:val="28"/>
          <w:szCs w:val="28"/>
        </w:rPr>
        <w:t>760</w:t>
      </w:r>
      <w:bookmarkEnd w:id="1"/>
      <w:r w:rsidR="00305426">
        <w:rPr>
          <w:sz w:val="28"/>
          <w:szCs w:val="28"/>
        </w:rPr>
        <w:t xml:space="preserve"> </w:t>
      </w:r>
      <w:r w:rsidR="001501C0">
        <w:rPr>
          <w:sz w:val="28"/>
          <w:szCs w:val="28"/>
        </w:rPr>
        <w:t>(</w:t>
      </w:r>
      <w:r w:rsidR="000B7D71">
        <w:rPr>
          <w:rStyle w:val="normaltextrunscxw113365423bcx0"/>
          <w:sz w:val="28"/>
          <w:szCs w:val="28"/>
          <w:shd w:val="clear" w:color="auto" w:fill="FFFFFF"/>
        </w:rPr>
        <w:t>с</w:t>
      </w:r>
      <w:r w:rsidR="00822B53">
        <w:rPr>
          <w:rStyle w:val="normaltextrunscxw113365423bcx0"/>
          <w:sz w:val="28"/>
          <w:szCs w:val="28"/>
          <w:shd w:val="clear" w:color="auto" w:fill="FFFFFF"/>
        </w:rPr>
        <w:t xml:space="preserve"> изменени</w:t>
      </w:r>
      <w:r w:rsidR="00016412">
        <w:rPr>
          <w:rStyle w:val="normaltextrunscxw113365423bcx0"/>
          <w:sz w:val="28"/>
          <w:szCs w:val="28"/>
          <w:shd w:val="clear" w:color="auto" w:fill="FFFFFF"/>
        </w:rPr>
        <w:t>ем</w:t>
      </w:r>
      <w:r w:rsidR="00822B53">
        <w:rPr>
          <w:rStyle w:val="normaltextrunscxw113365423bcx0"/>
          <w:sz w:val="28"/>
          <w:szCs w:val="28"/>
          <w:shd w:val="clear" w:color="auto" w:fill="FFFFFF"/>
        </w:rPr>
        <w:t xml:space="preserve"> </w:t>
      </w:r>
      <w:r w:rsidR="00822B53" w:rsidRPr="00E11BAF">
        <w:rPr>
          <w:rStyle w:val="normaltextrunscxw113365423bcx0"/>
          <w:sz w:val="28"/>
          <w:szCs w:val="28"/>
          <w:shd w:val="clear" w:color="auto" w:fill="FFFFFF"/>
        </w:rPr>
        <w:t xml:space="preserve">от </w:t>
      </w:r>
      <w:r w:rsidR="00822B53" w:rsidRPr="00906AA3">
        <w:rPr>
          <w:sz w:val="28"/>
          <w:szCs w:val="28"/>
        </w:rPr>
        <w:t>2</w:t>
      </w:r>
      <w:r w:rsidR="00822B53">
        <w:rPr>
          <w:sz w:val="28"/>
          <w:szCs w:val="28"/>
        </w:rPr>
        <w:t>9</w:t>
      </w:r>
      <w:r w:rsidR="00822B53" w:rsidRPr="00906AA3">
        <w:rPr>
          <w:sz w:val="28"/>
          <w:szCs w:val="28"/>
        </w:rPr>
        <w:t>.</w:t>
      </w:r>
      <w:r w:rsidR="00822B53">
        <w:rPr>
          <w:sz w:val="28"/>
          <w:szCs w:val="28"/>
        </w:rPr>
        <w:t>01</w:t>
      </w:r>
      <w:r w:rsidR="00822B53" w:rsidRPr="00906AA3">
        <w:rPr>
          <w:sz w:val="28"/>
          <w:szCs w:val="28"/>
        </w:rPr>
        <w:t>.202</w:t>
      </w:r>
      <w:r w:rsidR="00822B53">
        <w:rPr>
          <w:sz w:val="28"/>
          <w:szCs w:val="28"/>
        </w:rPr>
        <w:t>6</w:t>
      </w:r>
      <w:r w:rsidR="00822B53" w:rsidRPr="00906AA3">
        <w:rPr>
          <w:sz w:val="28"/>
          <w:szCs w:val="28"/>
        </w:rPr>
        <w:t xml:space="preserve"> года № </w:t>
      </w:r>
      <w:r w:rsidR="00822B53">
        <w:rPr>
          <w:sz w:val="28"/>
          <w:szCs w:val="28"/>
        </w:rPr>
        <w:t>134</w:t>
      </w:r>
      <w:r w:rsidR="001501C0">
        <w:rPr>
          <w:sz w:val="28"/>
          <w:szCs w:val="28"/>
        </w:rPr>
        <w:t>)</w:t>
      </w:r>
      <w:r w:rsidR="00822B53">
        <w:rPr>
          <w:sz w:val="28"/>
          <w:szCs w:val="28"/>
        </w:rPr>
        <w:t>,</w:t>
      </w:r>
    </w:p>
    <w:p w14:paraId="67ABD059" w14:textId="77777777" w:rsidR="00016412" w:rsidRDefault="001436D8" w:rsidP="00016412">
      <w:pPr>
        <w:tabs>
          <w:tab w:val="left" w:pos="1485"/>
          <w:tab w:val="left" w:pos="6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24362" w:rsidRPr="00E11BAF">
        <w:rPr>
          <w:sz w:val="28"/>
          <w:szCs w:val="28"/>
        </w:rPr>
        <w:t xml:space="preserve">дминистрация Карталинского муниципального </w:t>
      </w:r>
      <w:bookmarkStart w:id="2" w:name="_Hlk220485303"/>
      <w:r w:rsidR="006C60F0">
        <w:rPr>
          <w:sz w:val="28"/>
          <w:szCs w:val="28"/>
        </w:rPr>
        <w:t>округа Челябинской области</w:t>
      </w:r>
      <w:r w:rsidR="00624362" w:rsidRPr="00E11BAF">
        <w:rPr>
          <w:sz w:val="28"/>
          <w:szCs w:val="28"/>
        </w:rPr>
        <w:t xml:space="preserve"> </w:t>
      </w:r>
      <w:bookmarkEnd w:id="2"/>
      <w:r w:rsidR="00624362" w:rsidRPr="00E11BAF">
        <w:rPr>
          <w:sz w:val="28"/>
          <w:szCs w:val="28"/>
        </w:rPr>
        <w:t>ПОСТАНОВЛЯЕТ:</w:t>
      </w:r>
    </w:p>
    <w:p w14:paraId="7DD96F81" w14:textId="5FD0C894" w:rsidR="00624362" w:rsidRPr="00E11BAF" w:rsidRDefault="00624362" w:rsidP="00016412">
      <w:pPr>
        <w:tabs>
          <w:tab w:val="left" w:pos="1485"/>
          <w:tab w:val="left" w:pos="6915"/>
        </w:tabs>
        <w:ind w:firstLine="709"/>
        <w:jc w:val="both"/>
        <w:rPr>
          <w:sz w:val="28"/>
          <w:szCs w:val="28"/>
        </w:rPr>
      </w:pPr>
      <w:r w:rsidRPr="00E11BAF">
        <w:rPr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</w:t>
      </w:r>
      <w:r w:rsidR="00A5698E" w:rsidRPr="00E11BAF">
        <w:rPr>
          <w:sz w:val="28"/>
          <w:szCs w:val="28"/>
        </w:rPr>
        <w:t xml:space="preserve"> по муниципальному земельному </w:t>
      </w:r>
      <w:r w:rsidR="007433FD" w:rsidRPr="00E11BAF">
        <w:rPr>
          <w:sz w:val="28"/>
          <w:szCs w:val="28"/>
        </w:rPr>
        <w:t>контролю на территории Карт</w:t>
      </w:r>
      <w:r w:rsidR="006C60F0">
        <w:rPr>
          <w:sz w:val="28"/>
          <w:szCs w:val="28"/>
        </w:rPr>
        <w:t>а</w:t>
      </w:r>
      <w:r w:rsidR="007433FD" w:rsidRPr="00E11BAF">
        <w:rPr>
          <w:sz w:val="28"/>
          <w:szCs w:val="28"/>
        </w:rPr>
        <w:t xml:space="preserve">линского муниципального </w:t>
      </w:r>
      <w:r w:rsidR="006C60F0">
        <w:rPr>
          <w:sz w:val="28"/>
          <w:szCs w:val="28"/>
        </w:rPr>
        <w:t>округа Челябинской области</w:t>
      </w:r>
      <w:r w:rsidR="006D32B6" w:rsidRPr="00E11BAF">
        <w:rPr>
          <w:sz w:val="28"/>
          <w:szCs w:val="28"/>
        </w:rPr>
        <w:t xml:space="preserve"> </w:t>
      </w:r>
      <w:r w:rsidRPr="00E11BAF">
        <w:rPr>
          <w:sz w:val="28"/>
          <w:szCs w:val="28"/>
        </w:rPr>
        <w:t>на 202</w:t>
      </w:r>
      <w:r w:rsidR="006C60F0">
        <w:rPr>
          <w:sz w:val="28"/>
          <w:szCs w:val="28"/>
        </w:rPr>
        <w:t>6</w:t>
      </w:r>
      <w:r w:rsidRPr="00E11BAF">
        <w:rPr>
          <w:sz w:val="28"/>
          <w:szCs w:val="28"/>
        </w:rPr>
        <w:t xml:space="preserve"> год. </w:t>
      </w:r>
    </w:p>
    <w:p w14:paraId="1997ADEA" w14:textId="39A07751" w:rsidR="00E40AD0" w:rsidRPr="00E11BAF" w:rsidRDefault="00E40AD0" w:rsidP="00016412">
      <w:pPr>
        <w:tabs>
          <w:tab w:val="left" w:pos="1485"/>
          <w:tab w:val="left" w:pos="6915"/>
        </w:tabs>
        <w:ind w:firstLine="709"/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2. Разместить настоящее постановление на официальном сайте </w:t>
      </w:r>
      <w:r w:rsidR="00755885">
        <w:rPr>
          <w:sz w:val="28"/>
          <w:szCs w:val="28"/>
        </w:rPr>
        <w:t>А</w:t>
      </w:r>
      <w:r w:rsidR="00756D2B">
        <w:rPr>
          <w:sz w:val="28"/>
          <w:szCs w:val="28"/>
        </w:rPr>
        <w:t>д</w:t>
      </w:r>
      <w:r w:rsidRPr="00E11BAF">
        <w:rPr>
          <w:sz w:val="28"/>
          <w:szCs w:val="28"/>
        </w:rPr>
        <w:t xml:space="preserve">министрации Карталинского муниципального </w:t>
      </w:r>
      <w:r w:rsidR="006C60F0">
        <w:rPr>
          <w:sz w:val="28"/>
          <w:szCs w:val="28"/>
        </w:rPr>
        <w:t>округа Челябинской области</w:t>
      </w:r>
      <w:r w:rsidRPr="00E11BAF">
        <w:rPr>
          <w:sz w:val="28"/>
          <w:szCs w:val="28"/>
        </w:rPr>
        <w:t>.</w:t>
      </w:r>
    </w:p>
    <w:p w14:paraId="6AF79BD5" w14:textId="26F0B1B3" w:rsidR="00E40AD0" w:rsidRDefault="00016412" w:rsidP="00016412">
      <w:pPr>
        <w:ind w:firstLine="709"/>
        <w:jc w:val="both"/>
        <w:rPr>
          <w:sz w:val="20"/>
          <w:szCs w:val="20"/>
        </w:rPr>
      </w:pPr>
      <w:r>
        <w:rPr>
          <w:color w:val="000000"/>
          <w:spacing w:val="4"/>
          <w:sz w:val="28"/>
          <w:szCs w:val="28"/>
        </w:rPr>
        <w:t>3</w:t>
      </w:r>
      <w:r w:rsidR="00E40AD0" w:rsidRPr="00E11BAF">
        <w:rPr>
          <w:color w:val="000000"/>
          <w:spacing w:val="4"/>
          <w:sz w:val="28"/>
          <w:szCs w:val="28"/>
        </w:rPr>
        <w:t>. К</w:t>
      </w:r>
      <w:r w:rsidR="00E40AD0" w:rsidRPr="00E11BAF">
        <w:rPr>
          <w:sz w:val="28"/>
          <w:szCs w:val="28"/>
        </w:rPr>
        <w:t xml:space="preserve">онтроль за исполнением настоящего постановления возложить на заместителя </w:t>
      </w:r>
      <w:r w:rsidR="001F3A1B">
        <w:rPr>
          <w:sz w:val="28"/>
          <w:szCs w:val="28"/>
        </w:rPr>
        <w:t>Г</w:t>
      </w:r>
      <w:r w:rsidR="00E40AD0" w:rsidRPr="00E11BAF">
        <w:rPr>
          <w:sz w:val="28"/>
          <w:szCs w:val="28"/>
        </w:rPr>
        <w:t xml:space="preserve">лавы по </w:t>
      </w:r>
      <w:r w:rsidR="001F3A1B" w:rsidRPr="001F3A1B">
        <w:rPr>
          <w:sz w:val="28"/>
          <w:szCs w:val="28"/>
        </w:rPr>
        <w:t>экономике, земельным и правовым вопросам</w:t>
      </w:r>
      <w:r w:rsidR="00E40AD0" w:rsidRPr="00E11BAF">
        <w:rPr>
          <w:sz w:val="28"/>
          <w:szCs w:val="28"/>
        </w:rPr>
        <w:t xml:space="preserve"> Максимовскую Н.А. </w:t>
      </w:r>
    </w:p>
    <w:p w14:paraId="7ADDDB98" w14:textId="77777777" w:rsidR="00A558EF" w:rsidRPr="00A558EF" w:rsidRDefault="00A558EF" w:rsidP="00016412">
      <w:pPr>
        <w:ind w:firstLine="709"/>
        <w:jc w:val="both"/>
        <w:rPr>
          <w:sz w:val="20"/>
          <w:szCs w:val="20"/>
        </w:rPr>
      </w:pPr>
    </w:p>
    <w:p w14:paraId="006F41AA" w14:textId="778482B4" w:rsidR="00BB5779" w:rsidRDefault="00BB5779" w:rsidP="001F3A1B">
      <w:pPr>
        <w:jc w:val="both"/>
        <w:rPr>
          <w:sz w:val="28"/>
          <w:szCs w:val="28"/>
        </w:rPr>
      </w:pPr>
    </w:p>
    <w:p w14:paraId="34B14A90" w14:textId="30B5994A" w:rsidR="00E40AD0" w:rsidRPr="00E11BAF" w:rsidRDefault="0024403B" w:rsidP="00E40AD0">
      <w:pPr>
        <w:jc w:val="both"/>
        <w:rPr>
          <w:sz w:val="28"/>
          <w:szCs w:val="28"/>
        </w:rPr>
      </w:pPr>
      <w:r w:rsidRPr="00E11BAF">
        <w:rPr>
          <w:sz w:val="28"/>
          <w:szCs w:val="28"/>
        </w:rPr>
        <w:t>Глава</w:t>
      </w:r>
      <w:r w:rsidR="00E40AD0" w:rsidRPr="00E11BAF">
        <w:rPr>
          <w:sz w:val="28"/>
          <w:szCs w:val="28"/>
        </w:rPr>
        <w:t xml:space="preserve"> </w:t>
      </w:r>
      <w:r w:rsidR="002F1708">
        <w:rPr>
          <w:sz w:val="28"/>
          <w:szCs w:val="28"/>
        </w:rPr>
        <w:t xml:space="preserve">    </w:t>
      </w:r>
      <w:r w:rsidR="00E40AD0" w:rsidRPr="00E11BAF">
        <w:rPr>
          <w:sz w:val="28"/>
          <w:szCs w:val="28"/>
        </w:rPr>
        <w:t xml:space="preserve">Карталинского                                                                          </w:t>
      </w:r>
    </w:p>
    <w:p w14:paraId="17FBD9E9" w14:textId="77777777" w:rsidR="006410DF" w:rsidRDefault="00E40AD0" w:rsidP="001436D8">
      <w:pPr>
        <w:ind w:right="-1"/>
        <w:jc w:val="both"/>
        <w:rPr>
          <w:sz w:val="28"/>
          <w:szCs w:val="28"/>
        </w:rPr>
      </w:pPr>
      <w:r w:rsidRPr="00E11BAF">
        <w:rPr>
          <w:sz w:val="28"/>
          <w:szCs w:val="28"/>
        </w:rPr>
        <w:t xml:space="preserve">муниципального </w:t>
      </w:r>
      <w:r w:rsidR="001436D8">
        <w:rPr>
          <w:sz w:val="28"/>
          <w:szCs w:val="28"/>
        </w:rPr>
        <w:t>округа</w:t>
      </w:r>
    </w:p>
    <w:p w14:paraId="26E9DFA5" w14:textId="3A18C377" w:rsidR="00016412" w:rsidRDefault="006410DF" w:rsidP="0077620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</w:t>
      </w:r>
      <w:r w:rsidR="002F1708">
        <w:rPr>
          <w:sz w:val="28"/>
          <w:szCs w:val="28"/>
        </w:rPr>
        <w:t xml:space="preserve">    </w:t>
      </w:r>
      <w:r>
        <w:rPr>
          <w:sz w:val="28"/>
          <w:szCs w:val="28"/>
        </w:rPr>
        <w:t>области</w:t>
      </w:r>
      <w:r w:rsidR="001436D8">
        <w:rPr>
          <w:sz w:val="28"/>
          <w:szCs w:val="28"/>
        </w:rPr>
        <w:t xml:space="preserve"> </w:t>
      </w:r>
      <w:r w:rsidR="00E40AD0" w:rsidRPr="00E11BAF">
        <w:rPr>
          <w:sz w:val="28"/>
          <w:szCs w:val="28"/>
        </w:rPr>
        <w:tab/>
        <w:t xml:space="preserve">      </w:t>
      </w:r>
      <w:r w:rsidR="00E40AD0" w:rsidRPr="00E11BAF">
        <w:rPr>
          <w:sz w:val="28"/>
          <w:szCs w:val="28"/>
        </w:rPr>
        <w:tab/>
      </w:r>
      <w:r w:rsidR="00E40AD0" w:rsidRPr="00E11BAF">
        <w:rPr>
          <w:sz w:val="28"/>
          <w:szCs w:val="28"/>
        </w:rPr>
        <w:tab/>
      </w:r>
      <w:r w:rsidR="00E40AD0" w:rsidRPr="00E11BAF">
        <w:rPr>
          <w:sz w:val="28"/>
          <w:szCs w:val="28"/>
        </w:rPr>
        <w:tab/>
        <w:t xml:space="preserve">   </w:t>
      </w:r>
      <w:r w:rsidR="00E5265C" w:rsidRPr="00E11BAF">
        <w:rPr>
          <w:sz w:val="28"/>
          <w:szCs w:val="28"/>
        </w:rPr>
        <w:t xml:space="preserve">        </w:t>
      </w:r>
      <w:r w:rsidR="002F1708">
        <w:rPr>
          <w:sz w:val="28"/>
          <w:szCs w:val="28"/>
        </w:rPr>
        <w:t xml:space="preserve">          </w:t>
      </w:r>
      <w:r w:rsidR="00E5265C" w:rsidRPr="00E11BAF">
        <w:rPr>
          <w:sz w:val="28"/>
          <w:szCs w:val="28"/>
        </w:rPr>
        <w:t xml:space="preserve"> </w:t>
      </w:r>
      <w:r w:rsidR="00E40AD0" w:rsidRPr="00E11BAF">
        <w:rPr>
          <w:sz w:val="28"/>
          <w:szCs w:val="28"/>
        </w:rPr>
        <w:t xml:space="preserve">   </w:t>
      </w:r>
      <w:r w:rsidR="00305426">
        <w:rPr>
          <w:sz w:val="28"/>
          <w:szCs w:val="28"/>
        </w:rPr>
        <w:t xml:space="preserve">       </w:t>
      </w:r>
      <w:r w:rsidR="00E40AD0" w:rsidRPr="00E11BAF">
        <w:rPr>
          <w:sz w:val="28"/>
          <w:szCs w:val="28"/>
        </w:rPr>
        <w:t>А.</w:t>
      </w:r>
      <w:r w:rsidR="0024403B" w:rsidRPr="00E11BAF">
        <w:rPr>
          <w:sz w:val="28"/>
          <w:szCs w:val="28"/>
        </w:rPr>
        <w:t>Г</w:t>
      </w:r>
      <w:r w:rsidR="00E40AD0" w:rsidRPr="00E11BAF">
        <w:rPr>
          <w:sz w:val="28"/>
          <w:szCs w:val="28"/>
        </w:rPr>
        <w:t xml:space="preserve">. </w:t>
      </w:r>
      <w:r w:rsidR="0024403B" w:rsidRPr="00E11BAF">
        <w:rPr>
          <w:sz w:val="28"/>
          <w:szCs w:val="28"/>
        </w:rPr>
        <w:t>Вдовин</w:t>
      </w:r>
    </w:p>
    <w:p w14:paraId="023ACBE3" w14:textId="77777777" w:rsidR="00305426" w:rsidRDefault="00305426" w:rsidP="00304094">
      <w:pPr>
        <w:rPr>
          <w:sz w:val="28"/>
          <w:szCs w:val="28"/>
        </w:rPr>
      </w:pPr>
    </w:p>
    <w:p w14:paraId="38CE1343" w14:textId="77777777" w:rsidR="00340F14" w:rsidRDefault="00340F14" w:rsidP="00305426">
      <w:pPr>
        <w:ind w:firstLine="4536"/>
        <w:jc w:val="center"/>
        <w:rPr>
          <w:sz w:val="28"/>
          <w:szCs w:val="28"/>
        </w:rPr>
      </w:pPr>
      <w:bookmarkStart w:id="3" w:name="_Hlk223524788"/>
    </w:p>
    <w:p w14:paraId="3FEE7977" w14:textId="77777777" w:rsidR="00340F14" w:rsidRDefault="00340F14" w:rsidP="00305426">
      <w:pPr>
        <w:ind w:firstLine="4536"/>
        <w:jc w:val="center"/>
        <w:rPr>
          <w:sz w:val="28"/>
          <w:szCs w:val="28"/>
        </w:rPr>
      </w:pPr>
    </w:p>
    <w:p w14:paraId="0B84BAEE" w14:textId="77777777" w:rsidR="00340F14" w:rsidRDefault="00340F14" w:rsidP="00305426">
      <w:pPr>
        <w:ind w:firstLine="4536"/>
        <w:jc w:val="center"/>
        <w:rPr>
          <w:sz w:val="28"/>
          <w:szCs w:val="28"/>
        </w:rPr>
      </w:pPr>
    </w:p>
    <w:p w14:paraId="797FEBB1" w14:textId="77777777" w:rsidR="00340F14" w:rsidRDefault="00340F14" w:rsidP="00305426">
      <w:pPr>
        <w:ind w:firstLine="4536"/>
        <w:jc w:val="center"/>
        <w:rPr>
          <w:sz w:val="28"/>
          <w:szCs w:val="28"/>
        </w:rPr>
      </w:pPr>
    </w:p>
    <w:p w14:paraId="7ECA7493" w14:textId="77777777" w:rsidR="00340F14" w:rsidRDefault="00340F14" w:rsidP="00305426">
      <w:pPr>
        <w:ind w:firstLine="4536"/>
        <w:jc w:val="center"/>
        <w:rPr>
          <w:sz w:val="28"/>
          <w:szCs w:val="28"/>
        </w:rPr>
      </w:pPr>
    </w:p>
    <w:p w14:paraId="16C54ED6" w14:textId="3B81D4B8" w:rsidR="00305426" w:rsidRDefault="00305426" w:rsidP="00305426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4C9CE58C" w14:textId="2B0D751C" w:rsidR="00305426" w:rsidRDefault="00305426" w:rsidP="00305426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3E5289F0" w14:textId="16D06F31" w:rsidR="00305426" w:rsidRDefault="00305426" w:rsidP="00305426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5465E33" w14:textId="665DE904" w:rsidR="00305426" w:rsidRDefault="00305426" w:rsidP="00305426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3BC13D88" w14:textId="649E2556" w:rsidR="00305426" w:rsidRDefault="00305426" w:rsidP="00305426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07435">
        <w:rPr>
          <w:sz w:val="28"/>
          <w:szCs w:val="28"/>
        </w:rPr>
        <w:t>26.03.</w:t>
      </w:r>
      <w:r>
        <w:rPr>
          <w:sz w:val="28"/>
          <w:szCs w:val="28"/>
        </w:rPr>
        <w:t>2026 года №</w:t>
      </w:r>
      <w:r w:rsidR="00A07435">
        <w:rPr>
          <w:sz w:val="28"/>
          <w:szCs w:val="28"/>
        </w:rPr>
        <w:t xml:space="preserve"> 336</w:t>
      </w:r>
    </w:p>
    <w:p w14:paraId="5DA99E6B" w14:textId="77777777" w:rsidR="00305426" w:rsidRDefault="00305426" w:rsidP="00394AC8">
      <w:pPr>
        <w:jc w:val="center"/>
        <w:rPr>
          <w:sz w:val="28"/>
          <w:szCs w:val="28"/>
        </w:rPr>
      </w:pPr>
    </w:p>
    <w:p w14:paraId="66F37E08" w14:textId="77777777" w:rsidR="00305426" w:rsidRDefault="00305426" w:rsidP="00394AC8">
      <w:pPr>
        <w:jc w:val="center"/>
        <w:rPr>
          <w:sz w:val="28"/>
          <w:szCs w:val="28"/>
        </w:rPr>
      </w:pPr>
    </w:p>
    <w:p w14:paraId="25B79C14" w14:textId="77777777" w:rsidR="00305426" w:rsidRDefault="00305426" w:rsidP="00394AC8">
      <w:pPr>
        <w:jc w:val="center"/>
        <w:rPr>
          <w:sz w:val="28"/>
          <w:szCs w:val="28"/>
        </w:rPr>
      </w:pPr>
    </w:p>
    <w:p w14:paraId="0A48FD4C" w14:textId="2636F73D" w:rsidR="00CF3080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14:paraId="122FF138" w14:textId="2D9A0F48" w:rsidR="00394AC8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</w:t>
      </w:r>
    </w:p>
    <w:p w14:paraId="5445B71A" w14:textId="77777777" w:rsidR="00394AC8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причинения вреда (ущерба) </w:t>
      </w:r>
    </w:p>
    <w:p w14:paraId="118E3E69" w14:textId="77777777" w:rsidR="00394AC8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охраняемым законом ценностям </w:t>
      </w:r>
    </w:p>
    <w:p w14:paraId="18FCED15" w14:textId="77777777" w:rsidR="00394AC8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муниципальному земельному </w:t>
      </w:r>
    </w:p>
    <w:p w14:paraId="421AFD97" w14:textId="77777777" w:rsidR="00CF3080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контролю на территории </w:t>
      </w:r>
    </w:p>
    <w:p w14:paraId="770DA22D" w14:textId="207F7109" w:rsidR="00394AC8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61138897" w14:textId="54201E51" w:rsidR="00394AC8" w:rsidRDefault="00394AC8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Челябинской области на 2026 год</w:t>
      </w:r>
    </w:p>
    <w:p w14:paraId="6F37DE2B" w14:textId="52D42B2D" w:rsidR="00CF3080" w:rsidRDefault="00CF3080" w:rsidP="00394AC8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именуется</w:t>
      </w:r>
      <w:r w:rsidR="00836BE7">
        <w:rPr>
          <w:sz w:val="28"/>
          <w:szCs w:val="28"/>
        </w:rPr>
        <w:t xml:space="preserve"> - </w:t>
      </w:r>
      <w:r>
        <w:rPr>
          <w:sz w:val="28"/>
          <w:szCs w:val="28"/>
        </w:rPr>
        <w:t>Программа</w:t>
      </w:r>
      <w:r w:rsidR="00836BE7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>)</w:t>
      </w:r>
    </w:p>
    <w:bookmarkEnd w:id="3"/>
    <w:p w14:paraId="456BE697" w14:textId="77777777" w:rsidR="00394AC8" w:rsidRDefault="00394AC8" w:rsidP="00394AC8">
      <w:pPr>
        <w:jc w:val="center"/>
        <w:rPr>
          <w:sz w:val="28"/>
          <w:szCs w:val="28"/>
        </w:rPr>
      </w:pPr>
    </w:p>
    <w:p w14:paraId="577A119C" w14:textId="77777777" w:rsidR="00394AC8" w:rsidRDefault="00394AC8" w:rsidP="00394AC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4" w:name="_Hlk114563348"/>
    </w:p>
    <w:p w14:paraId="55CD8CC5" w14:textId="405A2E4C" w:rsidR="00394AC8" w:rsidRDefault="00394AC8" w:rsidP="00CF30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r w:rsidR="00212074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="00DF0125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</w:t>
      </w:r>
    </w:p>
    <w:p w14:paraId="499E45F8" w14:textId="77777777" w:rsidR="00394AC8" w:rsidRDefault="00394AC8" w:rsidP="00394AC8">
      <w:pPr>
        <w:pStyle w:val="Default"/>
        <w:jc w:val="center"/>
        <w:rPr>
          <w:sz w:val="28"/>
          <w:szCs w:val="28"/>
        </w:rPr>
      </w:pPr>
    </w:p>
    <w:p w14:paraId="57EF2438" w14:textId="77777777" w:rsidR="00394AC8" w:rsidRDefault="00394AC8" w:rsidP="00394AC8">
      <w:pPr>
        <w:pStyle w:val="Default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16"/>
      </w:tblGrid>
      <w:tr w:rsidR="00394AC8" w14:paraId="617C2E18" w14:textId="77777777" w:rsidTr="00CF3080">
        <w:trPr>
          <w:trHeight w:val="2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E89" w14:textId="77777777" w:rsidR="00394AC8" w:rsidRDefault="00394AC8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7C79C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рограммы</w:t>
            </w:r>
          </w:p>
          <w:p w14:paraId="0C4D4C1E" w14:textId="4267003B" w:rsidR="00836BE7" w:rsidRDefault="00836BE7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D13A" w14:textId="77777777" w:rsidR="00394AC8" w:rsidRDefault="00394A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</w:t>
            </w:r>
          </w:p>
          <w:p w14:paraId="6C0045A1" w14:textId="068AA4C2" w:rsidR="00394AC8" w:rsidRDefault="00394A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муниципальному земельному контролю на территории Карталинского муниципального округа Челябинской области на 2026 год </w:t>
            </w:r>
          </w:p>
        </w:tc>
      </w:tr>
      <w:tr w:rsidR="00394AC8" w14:paraId="0DAE508E" w14:textId="77777777" w:rsidTr="00CF3080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2B41" w14:textId="7CA044D1" w:rsidR="00394AC8" w:rsidRDefault="00394AC8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</w:t>
            </w:r>
          </w:p>
          <w:p w14:paraId="6BE542F7" w14:textId="2B7CF472" w:rsidR="00394AC8" w:rsidRDefault="00394AC8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</w:t>
            </w:r>
          </w:p>
          <w:p w14:paraId="5546DC5D" w14:textId="73BA9041" w:rsidR="00394AC8" w:rsidRDefault="00394AC8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разработки</w:t>
            </w:r>
          </w:p>
          <w:p w14:paraId="065139E7" w14:textId="77777777" w:rsidR="00394AC8" w:rsidRDefault="007C79CB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4AC8">
              <w:rPr>
                <w:sz w:val="28"/>
                <w:szCs w:val="28"/>
              </w:rPr>
              <w:t>рограммы</w:t>
            </w:r>
          </w:p>
          <w:p w14:paraId="1A80C583" w14:textId="6CEE449B" w:rsidR="00836BE7" w:rsidRDefault="00836BE7" w:rsidP="007C79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F161" w14:textId="36C0C8A0" w:rsidR="00394AC8" w:rsidRDefault="00394AC8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</w:t>
            </w:r>
            <w:bookmarkStart w:id="5" w:name="_Hlk220941202"/>
            <w:r>
              <w:rPr>
                <w:sz w:val="28"/>
                <w:szCs w:val="28"/>
              </w:rPr>
              <w:t xml:space="preserve">Федеральный закон от 31.07.2020 года № 248-ФЗ «О государственном контроле (надзоре) </w:t>
            </w:r>
            <w:r>
              <w:rPr>
                <w:sz w:val="28"/>
                <w:szCs w:val="28"/>
              </w:rPr>
              <w:br/>
              <w:t>и муниципальном контроле в Российской Федерации»</w:t>
            </w:r>
            <w:bookmarkEnd w:id="5"/>
            <w:r>
              <w:rPr>
                <w:sz w:val="28"/>
                <w:szCs w:val="28"/>
              </w:rPr>
              <w:t xml:space="preserve"> (далее</w:t>
            </w:r>
            <w:r w:rsidR="00CF3080">
              <w:rPr>
                <w:sz w:val="28"/>
                <w:szCs w:val="28"/>
              </w:rPr>
              <w:t xml:space="preserve"> именуется - </w:t>
            </w:r>
            <w:r>
              <w:rPr>
                <w:sz w:val="28"/>
                <w:szCs w:val="28"/>
              </w:rPr>
              <w:t>Федеральный закон № 248-ФЗ);</w:t>
            </w:r>
          </w:p>
          <w:p w14:paraId="1FA9F852" w14:textId="7FA09233" w:rsidR="00394AC8" w:rsidRDefault="00394AC8">
            <w:pPr>
              <w:ind w:lef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2) </w:t>
            </w:r>
            <w:r w:rsidR="00836BE7">
              <w:rPr>
                <w:rFonts w:eastAsia="Calibri"/>
                <w:sz w:val="28"/>
                <w:szCs w:val="28"/>
                <w:lang w:eastAsia="en-US"/>
              </w:rPr>
              <w:t>П</w:t>
            </w:r>
            <w:r>
              <w:rPr>
                <w:rFonts w:eastAsia="Calibri"/>
                <w:sz w:val="28"/>
                <w:szCs w:val="28"/>
                <w:lang w:eastAsia="en-US"/>
              </w:rPr>
              <w:t>остановление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56A832B6" w14:textId="3186A620" w:rsidR="00394AC8" w:rsidRDefault="00394AC8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3) </w:t>
            </w:r>
            <w:r>
              <w:rPr>
                <w:sz w:val="28"/>
                <w:szCs w:val="28"/>
              </w:rPr>
              <w:t xml:space="preserve">решение </w:t>
            </w:r>
            <w:r w:rsidR="00836BE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обрания депутатов Карталинского муниципального округа Челябинской области от </w:t>
            </w:r>
            <w:bookmarkStart w:id="6" w:name="_Hlk220939353"/>
            <w:r>
              <w:rPr>
                <w:sz w:val="28"/>
                <w:szCs w:val="28"/>
              </w:rPr>
              <w:t>29.05.2025 года № 760</w:t>
            </w:r>
            <w:bookmarkEnd w:id="6"/>
            <w:r>
              <w:rPr>
                <w:sz w:val="28"/>
                <w:szCs w:val="28"/>
              </w:rPr>
              <w:t xml:space="preserve"> «Об утверждении Положения о муниципальном земельном контроле на территории Карталинского муниципального округа Челябинской области», </w:t>
            </w:r>
            <w:r>
              <w:rPr>
                <w:rStyle w:val="normaltextrunscxw113365423bcx0"/>
                <w:sz w:val="28"/>
                <w:szCs w:val="28"/>
                <w:shd w:val="clear" w:color="auto" w:fill="FFFFFF"/>
              </w:rPr>
              <w:t xml:space="preserve">внесение изменений в решение Собрания депутатов Карталинского муниципального </w:t>
            </w:r>
            <w:r>
              <w:rPr>
                <w:sz w:val="28"/>
                <w:szCs w:val="28"/>
              </w:rPr>
              <w:t>округа Челябинской области</w:t>
            </w:r>
            <w:r>
              <w:rPr>
                <w:rStyle w:val="normaltextrunscxw113365423bcx0"/>
                <w:sz w:val="28"/>
                <w:szCs w:val="28"/>
                <w:shd w:val="clear" w:color="auto" w:fill="FFFFFF"/>
              </w:rPr>
              <w:t xml:space="preserve"> от </w:t>
            </w:r>
            <w:r>
              <w:rPr>
                <w:sz w:val="28"/>
                <w:szCs w:val="28"/>
              </w:rPr>
              <w:lastRenderedPageBreak/>
              <w:t>29.01.2026 года № 134 (далее именуется</w:t>
            </w:r>
            <w:r w:rsidR="007C79C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Положение)</w:t>
            </w:r>
          </w:p>
        </w:tc>
      </w:tr>
      <w:tr w:rsidR="00394AC8" w14:paraId="63CD2B0F" w14:textId="77777777" w:rsidTr="00CF3080">
        <w:trPr>
          <w:trHeight w:val="10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24B" w14:textId="77777777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Разработчик</w:t>
            </w:r>
          </w:p>
          <w:p w14:paraId="34600D00" w14:textId="77777777" w:rsidR="00394AC8" w:rsidRDefault="007C79CB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4AC8">
              <w:rPr>
                <w:sz w:val="28"/>
                <w:szCs w:val="28"/>
              </w:rPr>
              <w:t>рограммы</w:t>
            </w:r>
          </w:p>
          <w:p w14:paraId="1F45E59E" w14:textId="42FEE148" w:rsidR="00836BE7" w:rsidRDefault="00836BE7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A74D" w14:textId="2C0E8962" w:rsidR="00394AC8" w:rsidRDefault="00394AC8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имущественной и земельной политике Карталинского муниципального округа Челябинской области (далее именуется</w:t>
            </w:r>
            <w:r w:rsidR="007C79C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контрольный орган)</w:t>
            </w:r>
          </w:p>
        </w:tc>
      </w:tr>
      <w:tr w:rsidR="00394AC8" w14:paraId="209040A0" w14:textId="77777777" w:rsidTr="00CF3080">
        <w:trPr>
          <w:trHeight w:val="5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C27A" w14:textId="77777777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</w:t>
            </w:r>
          </w:p>
          <w:p w14:paraId="177F479C" w14:textId="77777777" w:rsidR="00394AC8" w:rsidRDefault="007C79CB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4AC8">
              <w:rPr>
                <w:sz w:val="28"/>
                <w:szCs w:val="28"/>
              </w:rPr>
              <w:t>рограммы</w:t>
            </w:r>
          </w:p>
          <w:p w14:paraId="18A6AEF8" w14:textId="6F89FB4D" w:rsidR="00836BE7" w:rsidRDefault="00836BE7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221B" w14:textId="77777777" w:rsidR="00394AC8" w:rsidRDefault="00394AC8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2026 год</w:t>
            </w:r>
          </w:p>
        </w:tc>
      </w:tr>
      <w:tr w:rsidR="00394AC8" w14:paraId="6D9EFF04" w14:textId="77777777" w:rsidTr="00CF3080">
        <w:trPr>
          <w:trHeight w:val="2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F34B" w14:textId="20F0DACA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4CA" w14:textId="77777777" w:rsidR="00394AC8" w:rsidRDefault="00394AC8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требует финансирования</w:t>
            </w:r>
          </w:p>
          <w:p w14:paraId="136A3C7B" w14:textId="77777777" w:rsidR="00394AC8" w:rsidRDefault="00394AC8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394AC8" w14:paraId="4A259C73" w14:textId="77777777" w:rsidTr="00CF3080">
        <w:trPr>
          <w:trHeight w:val="2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2F79" w14:textId="77777777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</w:t>
            </w:r>
          </w:p>
          <w:p w14:paraId="26EBE18B" w14:textId="77777777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конечные</w:t>
            </w:r>
          </w:p>
          <w:p w14:paraId="423847E5" w14:textId="77777777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</w:t>
            </w:r>
          </w:p>
          <w:p w14:paraId="042AF117" w14:textId="77777777" w:rsidR="00394AC8" w:rsidRDefault="00394AC8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14:paraId="7E6FAB1C" w14:textId="1A6AAD27" w:rsidR="00394AC8" w:rsidRDefault="007C79CB" w:rsidP="00DF012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4AC8">
              <w:rPr>
                <w:sz w:val="28"/>
                <w:szCs w:val="28"/>
              </w:rPr>
              <w:t>рограммы</w:t>
            </w:r>
            <w:r w:rsidR="00836BE7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5460" w14:textId="77777777" w:rsidR="00394AC8" w:rsidRDefault="00394AC8">
            <w:pPr>
              <w:pStyle w:val="Default"/>
              <w:ind w:left="33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14:paraId="1FEFBCC0" w14:textId="77777777" w:rsidR="00394AC8" w:rsidRDefault="00394AC8" w:rsidP="00394AC8">
      <w:pPr>
        <w:pStyle w:val="a5"/>
        <w:ind w:firstLine="567"/>
        <w:jc w:val="both"/>
        <w:rPr>
          <w:b/>
        </w:rPr>
      </w:pPr>
    </w:p>
    <w:p w14:paraId="4B28C47A" w14:textId="77777777" w:rsidR="00394AC8" w:rsidRDefault="00394AC8" w:rsidP="00394AC8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4"/>
    <w:p w14:paraId="76065508" w14:textId="3D387BDF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3AF4FC78" w14:textId="77777777" w:rsidR="007C79CB" w:rsidRDefault="007C79CB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6BF91681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DE143C8" w14:textId="2AEF23D2" w:rsidR="00394AC8" w:rsidRDefault="00394AC8" w:rsidP="00394AC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Настоящая </w:t>
      </w:r>
      <w:r w:rsidR="00836BE7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836BE7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 разработана в соответствии со статьей 44 Федерального закона от 31 июля 2021 года № 248-ФЗ </w:t>
      </w:r>
      <w:r w:rsidR="00836BE7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836BE7">
        <w:rPr>
          <w:sz w:val="28"/>
          <w:szCs w:val="28"/>
        </w:rPr>
        <w:t>П</w:t>
      </w:r>
      <w:r>
        <w:rPr>
          <w:sz w:val="28"/>
          <w:szCs w:val="28"/>
        </w:rPr>
        <w:t>остановлением Правительства Российской Федерации от 25 июня 2021 год</w:t>
      </w:r>
      <w:r w:rsidR="00836BE7">
        <w:rPr>
          <w:sz w:val="28"/>
          <w:szCs w:val="28"/>
        </w:rPr>
        <w:t xml:space="preserve">а </w:t>
      </w:r>
      <w:r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Карталинского муниципального округа Челябинской области (далее</w:t>
      </w:r>
      <w:r w:rsidR="00CF3080">
        <w:rPr>
          <w:sz w:val="28"/>
          <w:szCs w:val="28"/>
        </w:rPr>
        <w:t xml:space="preserve"> именуется - </w:t>
      </w:r>
      <w:r>
        <w:rPr>
          <w:sz w:val="28"/>
          <w:szCs w:val="28"/>
        </w:rPr>
        <w:t xml:space="preserve">муниципальный земельный контроль). </w:t>
      </w:r>
    </w:p>
    <w:p w14:paraId="33778677" w14:textId="77777777" w:rsidR="007C79CB" w:rsidRDefault="007C79CB" w:rsidP="00394AC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5F21F4E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124256B0" w14:textId="77777777" w:rsidR="007C79CB" w:rsidRDefault="00394AC8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Анализ и оценка состояния</w:t>
      </w:r>
    </w:p>
    <w:p w14:paraId="44A7D066" w14:textId="035C9810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подконтрольной сферы</w:t>
      </w:r>
    </w:p>
    <w:p w14:paraId="2D220E2A" w14:textId="0E86206D" w:rsidR="00CF3080" w:rsidRDefault="00CF3080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A96ADCB" w14:textId="77777777" w:rsidR="00CF3080" w:rsidRDefault="00CF3080" w:rsidP="00394AC8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74F2A375" w14:textId="040CD503" w:rsidR="00394AC8" w:rsidRDefault="00394AC8" w:rsidP="0039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Муниципальный земельный контроль осуществляется органом местного самоуправления Карталинского муниципального округа Челябинской области, в лице Управления по имущественной и земельной политике Карталинского муниципального округа Челябинской области (далее</w:t>
      </w:r>
      <w:r w:rsidR="00836BE7">
        <w:rPr>
          <w:sz w:val="28"/>
          <w:szCs w:val="28"/>
        </w:rPr>
        <w:t xml:space="preserve"> именуется - </w:t>
      </w:r>
      <w:r>
        <w:rPr>
          <w:sz w:val="28"/>
          <w:szCs w:val="28"/>
        </w:rPr>
        <w:t xml:space="preserve">Управление) в отношении объектов земельных отношений (земли, земельные </w:t>
      </w:r>
      <w:r>
        <w:rPr>
          <w:sz w:val="28"/>
          <w:szCs w:val="28"/>
        </w:rPr>
        <w:lastRenderedPageBreak/>
        <w:t>участки или части земельных участков), расположенных в границах муниципального образования «Карталинский муниципальный округа Челябинской области», к которым предъявляются обязательные требования, 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</w:r>
    </w:p>
    <w:p w14:paraId="1B75A782" w14:textId="5C365B72" w:rsidR="00394AC8" w:rsidRDefault="00394AC8" w:rsidP="00394AC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Обязательные требования, предъявляемые к объектам контроля, установлены Земельным кодексом Российской Федерации (статьи 25, 26, </w:t>
      </w:r>
      <w:r w:rsidR="00212074">
        <w:rPr>
          <w:sz w:val="28"/>
          <w:szCs w:val="28"/>
        </w:rPr>
        <w:t xml:space="preserve">    </w:t>
      </w:r>
      <w:r>
        <w:rPr>
          <w:sz w:val="28"/>
          <w:szCs w:val="28"/>
        </w:rPr>
        <w:t>абзац 2 статьи 42).</w:t>
      </w:r>
    </w:p>
    <w:p w14:paraId="0BA7DE34" w14:textId="4BA62B2F" w:rsidR="00394AC8" w:rsidRDefault="00394AC8" w:rsidP="00394AC8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4. План проведения плановых проверок физических лиц на 2026 год не утверждался в соответствии с п</w:t>
      </w:r>
      <w:r w:rsidR="00107027">
        <w:rPr>
          <w:rFonts w:cs="Calibri"/>
          <w:sz w:val="28"/>
          <w:szCs w:val="28"/>
          <w:lang w:eastAsia="ar-SA"/>
        </w:rPr>
        <w:t>унктом 35</w:t>
      </w:r>
      <w:r>
        <w:rPr>
          <w:rFonts w:cs="Calibri"/>
          <w:sz w:val="28"/>
          <w:szCs w:val="28"/>
          <w:lang w:eastAsia="ar-SA"/>
        </w:rPr>
        <w:t xml:space="preserve"> Положения </w:t>
      </w:r>
      <w:r>
        <w:rPr>
          <w:sz w:val="28"/>
          <w:szCs w:val="28"/>
        </w:rPr>
        <w:t>«О муниципальном земельном контроле на территории Карталинского муниципального округа Челябинской области»</w:t>
      </w:r>
      <w:r w:rsidR="00107027">
        <w:rPr>
          <w:sz w:val="28"/>
          <w:szCs w:val="28"/>
        </w:rPr>
        <w:t xml:space="preserve">, утвержденного Решением Собрания депутатов Карталинского муниципального </w:t>
      </w:r>
      <w:r w:rsidR="007E498B">
        <w:rPr>
          <w:sz w:val="28"/>
          <w:szCs w:val="28"/>
        </w:rPr>
        <w:t>район</w:t>
      </w:r>
      <w:r w:rsidR="00107027">
        <w:rPr>
          <w:sz w:val="28"/>
          <w:szCs w:val="28"/>
        </w:rPr>
        <w:t>а от 29.05.2025 года № 760</w:t>
      </w:r>
      <w:r>
        <w:rPr>
          <w:rFonts w:cs="Calibri"/>
          <w:sz w:val="28"/>
          <w:szCs w:val="28"/>
          <w:lang w:eastAsia="ar-SA"/>
        </w:rPr>
        <w:t>.</w:t>
      </w:r>
    </w:p>
    <w:p w14:paraId="4204184E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Профилактическое сопровождение контролируемых лиц было направлено:</w:t>
      </w:r>
    </w:p>
    <w:p w14:paraId="322530A5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информирование о результатах проверок и принятых контролируемыми лицами мерах по устранению выявленных нарушений;</w:t>
      </w:r>
    </w:p>
    <w:p w14:paraId="57C7E848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обсуждение правоприменительной практики за соблюдением контролируемыми лицами требований законодательства. </w:t>
      </w:r>
    </w:p>
    <w:p w14:paraId="2B26F0CB" w14:textId="0B6E562E" w:rsidR="00394AC8" w:rsidRDefault="00394AC8" w:rsidP="0039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2025 году плановые проверки в сфере муниципального земельного контроля на территории Карталинского муниципального округа Челябинской области не проводились.</w:t>
      </w:r>
    </w:p>
    <w:p w14:paraId="22ECD91C" w14:textId="77777777" w:rsidR="007C79CB" w:rsidRDefault="007C79CB" w:rsidP="0039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F05F09" w14:textId="77777777" w:rsidR="00394AC8" w:rsidRDefault="00394AC8" w:rsidP="00394A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1F1AA8" w14:textId="77777777" w:rsidR="007C79CB" w:rsidRDefault="00394AC8" w:rsidP="00394AC8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Цели и задачи реализации</w:t>
      </w:r>
    </w:p>
    <w:p w14:paraId="137A9418" w14:textId="469EA1BB" w:rsidR="00394AC8" w:rsidRDefault="00394AC8" w:rsidP="00394AC8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07027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 профилактики</w:t>
      </w:r>
    </w:p>
    <w:p w14:paraId="26744A4D" w14:textId="77777777" w:rsidR="007C79CB" w:rsidRDefault="007C79CB" w:rsidP="00394AC8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14:paraId="60901C8E" w14:textId="77777777" w:rsidR="00394AC8" w:rsidRDefault="00394AC8" w:rsidP="00394A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A46A80" w14:textId="77777777" w:rsidR="00394AC8" w:rsidRDefault="00394AC8" w:rsidP="00394AC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7. Профилактика рисков причинения вреда (ущерба) охраняемых законом ценностям направлена на достижение следующих основных целей:</w:t>
      </w:r>
    </w:p>
    <w:p w14:paraId="25966E18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>
        <w:rPr>
          <w:rFonts w:eastAsia="Calibri"/>
          <w:sz w:val="28"/>
          <w:szCs w:val="28"/>
          <w:lang w:eastAsia="en-US"/>
        </w:rPr>
        <w:tab/>
        <w:t>стимулирование добросовестного соблюдения обязательных требований всеми контролируемыми лицами;</w:t>
      </w:r>
    </w:p>
    <w:p w14:paraId="170A4E09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z w:val="28"/>
          <w:szCs w:val="28"/>
          <w:lang w:eastAsia="en-US"/>
        </w:rPr>
        <w:tab/>
        <w:t>устранение условий, причин и факторов, способствующих возможному нарушению привести к нарушениям обязательных требований и (или) причинению вреда (ущерба) охраняемым законом ценностям;</w:t>
      </w:r>
    </w:p>
    <w:p w14:paraId="01607568" w14:textId="77777777" w:rsidR="00394AC8" w:rsidRDefault="00394AC8" w:rsidP="00394AC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84CADB" w14:textId="77777777" w:rsidR="00394AC8" w:rsidRDefault="00394AC8" w:rsidP="00394AC8">
      <w:pPr>
        <w:tabs>
          <w:tab w:val="left" w:pos="568"/>
        </w:tabs>
        <w:autoSpaceDE w:val="0"/>
        <w:autoSpaceDN w:val="0"/>
        <w:adjustRightInd w:val="0"/>
        <w:ind w:left="568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8. Задачами профилактики рисков причинения вреда (ущерба) охраняемым законом ценностям являются:</w:t>
      </w:r>
    </w:p>
    <w:p w14:paraId="3D67169E" w14:textId="77777777" w:rsidR="00394AC8" w:rsidRDefault="00394AC8" w:rsidP="00394AC8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системы профилактики нарушений обязательных требований;</w:t>
      </w:r>
    </w:p>
    <w:p w14:paraId="36DB6F5C" w14:textId="77777777" w:rsidR="00394AC8" w:rsidRDefault="00394AC8" w:rsidP="00394AC8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1B4BEC99" w14:textId="77777777" w:rsidR="00394AC8" w:rsidRDefault="00394AC8" w:rsidP="00394AC8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правосознания и правовой культуры юридических лиц, индивидуальных предпринимателей и граждан в сфере земельных отношений. </w:t>
      </w:r>
    </w:p>
    <w:p w14:paraId="4AC06AB2" w14:textId="56532272" w:rsidR="00394AC8" w:rsidRDefault="00394AC8" w:rsidP="00394AC8">
      <w:pPr>
        <w:pStyle w:val="Default"/>
        <w:ind w:firstLine="709"/>
        <w:jc w:val="center"/>
        <w:rPr>
          <w:sz w:val="28"/>
          <w:szCs w:val="28"/>
        </w:rPr>
      </w:pPr>
    </w:p>
    <w:p w14:paraId="4E5D4B47" w14:textId="77777777" w:rsidR="007C79CB" w:rsidRDefault="007C79CB" w:rsidP="00394AC8">
      <w:pPr>
        <w:pStyle w:val="Default"/>
        <w:ind w:firstLine="709"/>
        <w:jc w:val="center"/>
        <w:rPr>
          <w:sz w:val="28"/>
          <w:szCs w:val="28"/>
        </w:rPr>
      </w:pPr>
    </w:p>
    <w:p w14:paraId="52CA0295" w14:textId="77777777" w:rsidR="00394AC8" w:rsidRDefault="00394AC8" w:rsidP="00394A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. </w:t>
      </w:r>
      <w:bookmarkStart w:id="7" w:name="_Hlk223525938"/>
      <w:r>
        <w:rPr>
          <w:bCs/>
          <w:sz w:val="28"/>
          <w:szCs w:val="28"/>
        </w:rPr>
        <w:t xml:space="preserve">Перечень профилактических мероприятий, </w:t>
      </w:r>
    </w:p>
    <w:p w14:paraId="2AD1F8C1" w14:textId="6C1DB0CA" w:rsidR="00394AC8" w:rsidRDefault="00394AC8" w:rsidP="00394A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сроки (периодичность) их проведения</w:t>
      </w:r>
      <w:bookmarkEnd w:id="7"/>
    </w:p>
    <w:p w14:paraId="4A1438F5" w14:textId="77777777" w:rsidR="007C79CB" w:rsidRDefault="007C79CB" w:rsidP="00394AC8">
      <w:pPr>
        <w:pStyle w:val="Default"/>
        <w:jc w:val="center"/>
        <w:rPr>
          <w:bCs/>
          <w:sz w:val="28"/>
          <w:szCs w:val="28"/>
        </w:rPr>
      </w:pPr>
    </w:p>
    <w:p w14:paraId="5440C9CC" w14:textId="77777777" w:rsidR="00394AC8" w:rsidRDefault="00394AC8" w:rsidP="00394AC8">
      <w:pPr>
        <w:pStyle w:val="Default"/>
        <w:jc w:val="center"/>
        <w:rPr>
          <w:bCs/>
          <w:sz w:val="28"/>
          <w:szCs w:val="28"/>
        </w:rPr>
      </w:pPr>
    </w:p>
    <w:p w14:paraId="548A6E1A" w14:textId="77777777" w:rsidR="00394AC8" w:rsidRDefault="00394AC8" w:rsidP="00394AC8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9. Перечень профилактических мероприятий, сроки (периодичность) их проведения представлены в таблице 1.</w:t>
      </w:r>
    </w:p>
    <w:p w14:paraId="5DAEB0DD" w14:textId="77777777" w:rsidR="00394AC8" w:rsidRDefault="00394AC8" w:rsidP="00394AC8">
      <w:pPr>
        <w:pStyle w:val="Default"/>
        <w:jc w:val="center"/>
      </w:pPr>
      <w:bookmarkStart w:id="8" w:name="_Hlk223526448"/>
      <w:r>
        <w:t xml:space="preserve">                                                                                                                                           Таблица 1</w:t>
      </w: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2268"/>
        <w:gridCol w:w="2410"/>
        <w:gridCol w:w="1980"/>
      </w:tblGrid>
      <w:tr w:rsidR="00394AC8" w14:paraId="7C19B914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13F7A2BF" w14:textId="77777777" w:rsidR="007C79CB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 xml:space="preserve">№ </w:t>
            </w:r>
          </w:p>
          <w:p w14:paraId="11C3EAD3" w14:textId="44B94E24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60A5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5210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Срок</w:t>
            </w:r>
          </w:p>
          <w:p w14:paraId="05750B87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FA1B" w14:textId="77777777" w:rsidR="00394AC8" w:rsidRDefault="00394AC8">
            <w:pPr>
              <w:ind w:left="-62" w:right="-62" w:firstLine="62"/>
              <w:jc w:val="center"/>
              <w:rPr>
                <w:iCs/>
              </w:rPr>
            </w:pPr>
            <w:r>
              <w:rPr>
                <w:iCs/>
              </w:rPr>
              <w:t xml:space="preserve">Структурное подразделение, </w:t>
            </w:r>
            <w:r>
              <w:rPr>
                <w:rFonts w:eastAsiaTheme="minorHAnsi"/>
                <w:iCs/>
                <w:lang w:eastAsia="en-US"/>
              </w:rPr>
              <w:t>и (или) должностные лица контрольного (надзорного) органа, ответственные за их реализацию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C343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Способ реализации</w:t>
            </w:r>
          </w:p>
        </w:tc>
      </w:tr>
      <w:tr w:rsidR="00394AC8" w14:paraId="42D7E534" w14:textId="77777777" w:rsidTr="007C79CB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2902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I</w:t>
            </w:r>
            <w:r>
              <w:rPr>
                <w:iCs/>
              </w:rPr>
              <w:t>. Информирование</w:t>
            </w:r>
          </w:p>
        </w:tc>
      </w:tr>
      <w:tr w:rsidR="00394AC8" w14:paraId="2CC3CDEA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CD90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FDB5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Размещение и актуализация следующей информации:</w:t>
            </w:r>
          </w:p>
        </w:tc>
      </w:tr>
      <w:tr w:rsidR="00394AC8" w14:paraId="5CF4CEA9" w14:textId="77777777" w:rsidTr="00107027">
        <w:trPr>
          <w:trHeight w:val="42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5695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8465" w14:textId="6DB36DCD" w:rsidR="00394AC8" w:rsidRDefault="00107027" w:rsidP="007C79CB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394AC8">
              <w:rPr>
                <w:rFonts w:eastAsiaTheme="minorHAnsi"/>
                <w:lang w:eastAsia="en-US"/>
              </w:rPr>
              <w:t>ексты нормативных правовых актов, регулирующих осуществление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F0AF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 xml:space="preserve">актуализация не позднее 2-х месяцев после вступления в силу НПА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22D2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A370" w14:textId="77777777" w:rsidR="00394AC8" w:rsidRDefault="00394AC8">
            <w:r>
              <w:rPr>
                <w:iCs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10DC2009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1478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08BA" w14:textId="17883CFF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94AC8">
              <w:rPr>
                <w:rFonts w:eastAsiaTheme="minorHAnsi"/>
                <w:lang w:eastAsia="en-US"/>
              </w:rPr>
              <w:t xml:space="preserve">ведения об изменениях, внесенных в нормативные правовые акты, регулирующие осуществление муниципального контроля, о сроках и </w:t>
            </w:r>
            <w:r w:rsidR="00394AC8">
              <w:rPr>
                <w:rFonts w:eastAsiaTheme="minorHAnsi"/>
                <w:lang w:eastAsia="en-US"/>
              </w:rPr>
              <w:lastRenderedPageBreak/>
              <w:t>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85D6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lastRenderedPageBreak/>
              <w:t>актуализация не позднее 2-х месяцев после вступления в силу НПА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3A68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958D" w14:textId="77777777" w:rsidR="00394AC8" w:rsidRDefault="00394AC8">
            <w:r>
              <w:rPr>
                <w:iCs/>
              </w:rPr>
              <w:t xml:space="preserve">размещение информации в разделе «муниципальный земельный контроль» на официальном сайте администрации </w:t>
            </w:r>
            <w:r>
              <w:rPr>
                <w:iCs/>
              </w:rPr>
              <w:lastRenderedPageBreak/>
              <w:t>Карталинского муниципального округа Челябинской области в сети Интернет</w:t>
            </w:r>
          </w:p>
        </w:tc>
      </w:tr>
      <w:tr w:rsidR="00394AC8" w14:paraId="77BA8DFE" w14:textId="77777777" w:rsidTr="00107027">
        <w:trPr>
          <w:trHeight w:val="27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CA1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51A5" w14:textId="517FB64C" w:rsidR="00394AC8" w:rsidRDefault="00107027" w:rsidP="007C79CB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394AC8">
              <w:rPr>
                <w:rFonts w:eastAsiaTheme="minorHAnsi"/>
                <w:lang w:eastAsia="en-US"/>
              </w:rPr>
              <w:t>роверочные листы в формате, допускающем их использование для самообследования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E2A9" w14:textId="77777777" w:rsidR="00394AC8" w:rsidRDefault="00394AC8">
            <w:r>
              <w:rPr>
                <w:iCs/>
              </w:rPr>
              <w:t>актуализация не позднее 2-х месяцев после вступления в силу НПА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3E51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89DC" w14:textId="77777777" w:rsidR="00394AC8" w:rsidRDefault="00394AC8">
            <w:r>
              <w:rPr>
                <w:iCs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74FE3695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37A4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DD8" w14:textId="1B67AA6B" w:rsidR="00394AC8" w:rsidRDefault="00107027" w:rsidP="007C79CB">
            <w:pPr>
              <w:rPr>
                <w:iCs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394AC8">
              <w:rPr>
                <w:rFonts w:eastAsiaTheme="minorHAnsi"/>
                <w:lang w:eastAsia="en-US"/>
              </w:rPr>
              <w:t>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BD8E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актуализация не позднее одного месяца месяцев после вступления в силу НПА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D49D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77AF" w14:textId="77777777" w:rsidR="00394AC8" w:rsidRDefault="00394AC8">
            <w:r>
              <w:rPr>
                <w:iCs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09AA1F7C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F34E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D6E0" w14:textId="1EBD06F3" w:rsidR="00394AC8" w:rsidRDefault="00107027" w:rsidP="007C79CB">
            <w:pPr>
              <w:rPr>
                <w:iCs/>
              </w:rPr>
            </w:pPr>
            <w:r>
              <w:rPr>
                <w:rFonts w:eastAsiaTheme="minorHAnsi"/>
                <w:iCs/>
                <w:lang w:eastAsia="en-US"/>
              </w:rPr>
              <w:t>Р</w:t>
            </w:r>
            <w:r w:rsidR="00394AC8">
              <w:rPr>
                <w:rFonts w:eastAsiaTheme="minorHAnsi"/>
                <w:iCs/>
                <w:lang w:eastAsia="en-US"/>
              </w:rPr>
              <w:t>еестр объектов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F331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Размещение виджета ЕРВК не позднее 16.01.2026 г., далее актуализация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71E6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48E4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 xml:space="preserve"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</w:t>
            </w:r>
            <w:r>
              <w:rPr>
                <w:iCs/>
              </w:rPr>
              <w:lastRenderedPageBreak/>
              <w:t>области в сети Интернет</w:t>
            </w:r>
          </w:p>
        </w:tc>
      </w:tr>
      <w:tr w:rsidR="00394AC8" w14:paraId="3C4F39C3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848E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160" w14:textId="734BD892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394AC8">
              <w:rPr>
                <w:rFonts w:eastAsiaTheme="minorHAnsi"/>
                <w:lang w:eastAsia="en-US"/>
              </w:rPr>
              <w:t xml:space="preserve">рограмма профилактики рисков причинения вреда </w:t>
            </w:r>
            <w:r w:rsidR="00394AC8">
              <w:rPr>
                <w:rFonts w:eastAsia="Calibri"/>
                <w:lang w:eastAsia="en-US"/>
              </w:rPr>
              <w:t>и план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8F42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февраль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825C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E3C8" w14:textId="77777777" w:rsidR="00394AC8" w:rsidRDefault="00394AC8">
            <w:pPr>
              <w:rPr>
                <w:iCs/>
                <w:color w:val="000000" w:themeColor="text1"/>
              </w:rPr>
            </w:pPr>
            <w:r>
              <w:rPr>
                <w:iCs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  <w:r>
              <w:rPr>
                <w:iCs/>
                <w:color w:val="000000" w:themeColor="text1"/>
              </w:rPr>
              <w:t xml:space="preserve"> </w:t>
            </w:r>
          </w:p>
        </w:tc>
      </w:tr>
      <w:tr w:rsidR="00394AC8" w14:paraId="47C38BF9" w14:textId="77777777" w:rsidTr="0010702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B9F8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278D" w14:textId="605B3D74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</w:t>
            </w:r>
            <w:r w:rsidR="00394AC8">
              <w:rPr>
                <w:rFonts w:eastAsiaTheme="minorHAnsi"/>
                <w:lang w:eastAsia="en-US"/>
              </w:rPr>
              <w:t>счерпывающий перечень сведений, которые могут запрашиваться контрольным органом у контролируемого лица</w:t>
            </w:r>
          </w:p>
          <w:p w14:paraId="48381880" w14:textId="77777777" w:rsidR="00394AC8" w:rsidRDefault="00394AC8" w:rsidP="007C79CB">
            <w:pPr>
              <w:rPr>
                <w:i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BCE5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актуализация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613A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C536" w14:textId="77777777" w:rsidR="00394AC8" w:rsidRDefault="00394AC8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bCs w:val="0"/>
                <w:i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19FE294A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A3C1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E3DA" w14:textId="796AB98A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</w:t>
            </w:r>
            <w:r w:rsidR="00394AC8">
              <w:rPr>
                <w:rFonts w:eastAsiaTheme="minorHAnsi"/>
                <w:lang w:eastAsia="en-US"/>
              </w:rPr>
              <w:t>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F9A4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актуализация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BB15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871" w14:textId="77777777" w:rsidR="00394AC8" w:rsidRDefault="00394AC8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i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iCs/>
                <w:color w:val="000000" w:themeColor="text1"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0B8AF535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53D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855" w14:textId="407E5AD5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394AC8">
              <w:rPr>
                <w:rFonts w:eastAsiaTheme="minorHAnsi"/>
                <w:lang w:eastAsia="en-US"/>
              </w:rPr>
              <w:t>оклад о муниципальном контроле</w:t>
            </w:r>
          </w:p>
          <w:p w14:paraId="17DBF02F" w14:textId="77777777" w:rsidR="00394AC8" w:rsidRDefault="00394AC8" w:rsidP="007C79C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039A" w14:textId="77777777" w:rsidR="00394AC8" w:rsidRDefault="00394AC8">
            <w:pPr>
              <w:rPr>
                <w:iCs/>
              </w:rPr>
            </w:pPr>
            <w:r>
              <w:rPr>
                <w:iCs/>
                <w:lang w:val="en-US"/>
              </w:rPr>
              <w:t>I</w:t>
            </w:r>
            <w:r>
              <w:rPr>
                <w:iCs/>
              </w:rPr>
              <w:t xml:space="preserve"> квартал 2026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48F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2DEF" w14:textId="77777777" w:rsidR="00394AC8" w:rsidRDefault="00394AC8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i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iCs/>
                <w:color w:val="000000" w:themeColor="text1"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42540FEE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9B63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1A73" w14:textId="622728BF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</w:t>
            </w:r>
            <w:r w:rsidR="00394AC8">
              <w:rPr>
                <w:rFonts w:eastAsiaTheme="minorHAnsi"/>
                <w:lang w:eastAsia="en-US"/>
              </w:rPr>
              <w:t>убличные обсуждения доклада, содержащего результаты обобщения правоприменительной практики контрольного (надзорного)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A6CA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до 1 апреля 2026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459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A051" w14:textId="77777777" w:rsidR="00394AC8" w:rsidRDefault="00394AC8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iCs/>
                <w:color w:val="000000" w:themeColor="text1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4FDF6F90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E265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1.11.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ABB" w14:textId="0ADEA351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394AC8">
              <w:rPr>
                <w:rFonts w:eastAsiaTheme="minorHAnsi"/>
                <w:lang w:eastAsia="en-US"/>
              </w:rPr>
              <w:t>оклады, содержащие результаты обобщения правоприменительной практики контрольного (надзорного) органа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29D6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до 1 апреля 2026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CF89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Управление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85FF" w14:textId="2189498A" w:rsidR="00107027" w:rsidRPr="00107027" w:rsidRDefault="00394AC8" w:rsidP="00340F14">
            <w:pPr>
              <w:pStyle w:val="1"/>
              <w:shd w:val="clear" w:color="auto" w:fill="FFFFFF"/>
              <w:spacing w:before="0" w:after="0"/>
              <w:jc w:val="left"/>
            </w:pPr>
            <w:r>
              <w:rPr>
                <w:rFonts w:ascii="Times New Roman" w:hAnsi="Times New Roman"/>
                <w:b w:val="0"/>
                <w:iCs/>
                <w:color w:val="000000" w:themeColor="text1"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  <w:tr w:rsidR="00394AC8" w14:paraId="0EEAEB1C" w14:textId="77777777" w:rsidTr="007C79CB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BEAE" w14:textId="77777777" w:rsidR="00394AC8" w:rsidRDefault="00394AC8" w:rsidP="007C79CB">
            <w:pPr>
              <w:jc w:val="center"/>
              <w:rPr>
                <w:iCs/>
              </w:rPr>
            </w:pPr>
            <w:r>
              <w:rPr>
                <w:rFonts w:eastAsiaTheme="minorHAnsi"/>
                <w:iCs/>
                <w:lang w:val="en-US" w:eastAsia="en-US"/>
              </w:rPr>
              <w:t>II</w:t>
            </w:r>
            <w:r>
              <w:rPr>
                <w:rFonts w:eastAsiaTheme="minorHAnsi"/>
                <w:iCs/>
                <w:lang w:eastAsia="en-US"/>
              </w:rPr>
              <w:t>. Объявление предостережения</w:t>
            </w:r>
          </w:p>
        </w:tc>
      </w:tr>
      <w:tr w:rsidR="00394AC8" w14:paraId="0DF597ED" w14:textId="77777777" w:rsidTr="00107027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591A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22AB" w14:textId="28549AA0" w:rsidR="00394AC8" w:rsidRDefault="00107027" w:rsidP="007C79C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394AC8">
              <w:rPr>
                <w:rFonts w:eastAsiaTheme="minorHAnsi"/>
                <w:lang w:eastAsia="en-US"/>
              </w:rPr>
              <w:t xml:space="preserve">ыдача контролируемым лицам </w:t>
            </w:r>
            <w:r w:rsidR="00394AC8">
              <w:rPr>
                <w:rFonts w:eastAsiaTheme="minorHAnsi"/>
                <w:lang w:eastAsia="en-US"/>
              </w:rPr>
              <w:lastRenderedPageBreak/>
              <w:t xml:space="preserve">предостережения </w:t>
            </w:r>
            <w:r w:rsidR="00394AC8">
              <w:rPr>
                <w:rFonts w:eastAsiaTheme="minorHAnsi"/>
                <w:iCs/>
                <w:lang w:eastAsia="en-US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ED5C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lastRenderedPageBreak/>
              <w:t>постоянно 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DEEC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 xml:space="preserve">Специалист Управления по имущественной и </w:t>
            </w:r>
            <w:r>
              <w:rPr>
                <w:iCs/>
              </w:rPr>
              <w:lastRenderedPageBreak/>
              <w:t>земельной политике Карталинского муниципального округа Челябинской области</w:t>
            </w:r>
          </w:p>
          <w:p w14:paraId="3775CA59" w14:textId="04403932" w:rsidR="00305426" w:rsidRDefault="00305426">
            <w:pPr>
              <w:rPr>
                <w:i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8FB3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посредством выдачи лично </w:t>
            </w:r>
            <w:r>
              <w:rPr>
                <w:iCs/>
              </w:rPr>
              <w:lastRenderedPageBreak/>
              <w:t>или почтовым отправлением</w:t>
            </w:r>
          </w:p>
        </w:tc>
      </w:tr>
      <w:tr w:rsidR="00394AC8" w14:paraId="16301FC5" w14:textId="77777777" w:rsidTr="007C79CB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708" w14:textId="77777777" w:rsidR="00394AC8" w:rsidRDefault="00394AC8" w:rsidP="007C79CB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lastRenderedPageBreak/>
              <w:t>III</w:t>
            </w:r>
            <w:r>
              <w:rPr>
                <w:iCs/>
              </w:rPr>
              <w:t>. Консультирование</w:t>
            </w:r>
          </w:p>
        </w:tc>
      </w:tr>
      <w:tr w:rsidR="00394AC8" w14:paraId="0CF2796F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9571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F7D3" w14:textId="12FCC826" w:rsidR="00394AC8" w:rsidRDefault="00F7351A" w:rsidP="007C79CB">
            <w:pPr>
              <w:rPr>
                <w:iCs/>
              </w:rPr>
            </w:pPr>
            <w:r>
              <w:rPr>
                <w:iCs/>
              </w:rPr>
              <w:t>Р</w:t>
            </w:r>
            <w:r w:rsidR="00394AC8">
              <w:rPr>
                <w:iCs/>
              </w:rPr>
              <w:t>азъяснение по вопросам:</w:t>
            </w:r>
          </w:p>
          <w:p w14:paraId="37B44972" w14:textId="77777777" w:rsidR="00394AC8" w:rsidRDefault="00394AC8" w:rsidP="007C79CB">
            <w:pPr>
              <w:pStyle w:val="pt-consplusnormal-000024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</w:pPr>
            <w:r>
              <w:rPr>
                <w:rStyle w:val="pt-a0-000004"/>
              </w:rPr>
              <w:t>1) положений нормативных правовых актов,</w:t>
            </w:r>
            <w:r>
              <w:t xml:space="preserve"> муниципальных правовых актов, </w:t>
            </w:r>
            <w:r>
              <w:rPr>
                <w:rStyle w:val="pt-a0-000004"/>
              </w:rPr>
              <w:t>содержащих обязательные требования, оценка соблюдения которых осуществляется в рамках муниципального контроля;</w:t>
            </w:r>
          </w:p>
          <w:p w14:paraId="1A72748E" w14:textId="77777777" w:rsidR="00394AC8" w:rsidRDefault="00394AC8" w:rsidP="007C79CB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</w:pPr>
            <w:r>
              <w:rPr>
                <w:rStyle w:val="pt-a0-000004"/>
              </w:rPr>
              <w:t>2) положений нормативных правовых актов,</w:t>
            </w:r>
            <w:r>
              <w:t xml:space="preserve"> муниципальных правовых актов,</w:t>
            </w:r>
            <w:r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14:paraId="33EE32C5" w14:textId="77777777" w:rsidR="00394AC8" w:rsidRDefault="00394AC8" w:rsidP="007C79CB">
            <w:pPr>
              <w:pStyle w:val="pt-consplusnormal-000012"/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rPr>
                <w:rStyle w:val="pt-a0-000004"/>
              </w:rPr>
            </w:pPr>
            <w:r>
              <w:rPr>
                <w:rStyle w:val="pt-a0-000004"/>
              </w:rPr>
              <w:t>3) порядка обжалования решений уполномоченных органов, действий (бездействия) должностных лиц, осуществляющих муниципальный контроль;</w:t>
            </w:r>
          </w:p>
          <w:p w14:paraId="541E7879" w14:textId="3F33045B" w:rsidR="007C79CB" w:rsidRDefault="00394AC8" w:rsidP="00107027">
            <w:pPr>
              <w:pStyle w:val="a3"/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выполнения предписания, выданного по итогам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89AF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постоянно по мере поступления обращений, запросов на консультирование через ЕПГУ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C3E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Начальник Управления по имущественной и земельной политике Карталинского муниципального округа Челябинской области</w:t>
            </w:r>
          </w:p>
          <w:p w14:paraId="0D785CCF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Главный специалист по земельному контролю Управления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3336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устно, письменно, размещение письменных ответов на запросы по электронной почте</w:t>
            </w:r>
          </w:p>
        </w:tc>
      </w:tr>
      <w:tr w:rsidR="00394AC8" w14:paraId="4501E251" w14:textId="77777777" w:rsidTr="007C79CB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507E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lastRenderedPageBreak/>
              <w:t>IV</w:t>
            </w:r>
            <w:r>
              <w:rPr>
                <w:iCs/>
              </w:rPr>
              <w:t>. Профилактический визит</w:t>
            </w:r>
          </w:p>
        </w:tc>
      </w:tr>
      <w:tr w:rsidR="00394AC8" w14:paraId="5BF916FA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1085" w14:textId="77777777" w:rsidR="00394AC8" w:rsidRDefault="00394AC8">
            <w:pPr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903" w14:textId="2846AD12" w:rsidR="00394AC8" w:rsidRDefault="00107027">
            <w:pPr>
              <w:rPr>
                <w:iCs/>
              </w:rPr>
            </w:pPr>
            <w:r>
              <w:rPr>
                <w:iCs/>
              </w:rPr>
              <w:t>П</w:t>
            </w:r>
            <w:r w:rsidR="00394AC8">
              <w:rPr>
                <w:iCs/>
              </w:rPr>
              <w:t>рофилактический визит по инициативе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CB1B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по мере поступления обращений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9DAF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Начальник Управления по имущественной и земельной политике Карталинского муниципального округа Челябинской области</w:t>
            </w:r>
          </w:p>
          <w:p w14:paraId="044BF202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Главный специалист по земельному контролю Управления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E961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устно, письменно, размещение письменных ответов на запросы по электронной почте</w:t>
            </w:r>
          </w:p>
        </w:tc>
      </w:tr>
      <w:tr w:rsidR="00394AC8" w14:paraId="3BF13E8A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356" w14:textId="77777777" w:rsidR="00394AC8" w:rsidRDefault="00394AC8">
            <w:pPr>
              <w:jc w:val="center"/>
              <w:rPr>
                <w:iCs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D75E" w14:textId="38A2F311" w:rsidR="00394AC8" w:rsidRDefault="00394AC8">
            <w:pPr>
              <w:jc w:val="center"/>
              <w:rPr>
                <w:iCs/>
              </w:rPr>
            </w:pPr>
            <w:r>
              <w:rPr>
                <w:iCs/>
                <w:lang w:val="en-US"/>
              </w:rPr>
              <w:t>V</w:t>
            </w:r>
            <w:r>
              <w:rPr>
                <w:iCs/>
              </w:rPr>
              <w:t xml:space="preserve">. Информирование об итогах реализации </w:t>
            </w:r>
            <w:r w:rsidR="00107027">
              <w:rPr>
                <w:iCs/>
              </w:rPr>
              <w:t>П</w:t>
            </w:r>
            <w:r>
              <w:rPr>
                <w:iCs/>
              </w:rPr>
              <w:t>рограммы профилактики</w:t>
            </w:r>
          </w:p>
        </w:tc>
      </w:tr>
      <w:tr w:rsidR="00394AC8" w14:paraId="5FD28247" w14:textId="77777777" w:rsidTr="0010702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04AF" w14:textId="77777777" w:rsidR="00394AC8" w:rsidRDefault="00394AC8">
            <w:pPr>
              <w:jc w:val="center"/>
              <w:rPr>
                <w:i/>
                <w:iCs/>
              </w:rPr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6B2A" w14:textId="4A216FA2" w:rsidR="00394AC8" w:rsidRDefault="00107027">
            <w:pPr>
              <w:rPr>
                <w:iCs/>
              </w:rPr>
            </w:pPr>
            <w:r>
              <w:rPr>
                <w:iCs/>
              </w:rPr>
              <w:t>Р</w:t>
            </w:r>
            <w:r w:rsidR="00394AC8">
              <w:rPr>
                <w:iCs/>
              </w:rPr>
              <w:t>азмещение отчета об итогах реализации программы за 2025 г. профилактики рисков причинения вреда (ущерба)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0FF0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февраль 2026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3051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Начальник Управления по имущественной и земельной политике Карталинского муниципального округа Челябинской области</w:t>
            </w:r>
          </w:p>
          <w:p w14:paraId="2DFF943B" w14:textId="77777777" w:rsidR="00394AC8" w:rsidRDefault="00394AC8">
            <w:pPr>
              <w:rPr>
                <w:iCs/>
              </w:rPr>
            </w:pPr>
            <w:r>
              <w:rPr>
                <w:iCs/>
              </w:rPr>
              <w:t>Главный специалист по земельному контролю Управления по имущественной и земельной политике Карталинского муниципального округа Челябинской области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5833" w14:textId="77777777" w:rsidR="00394AC8" w:rsidRDefault="00394AC8">
            <w:pPr>
              <w:rPr>
                <w:iCs/>
              </w:rPr>
            </w:pPr>
            <w:r>
              <w:rPr>
                <w:iCs/>
                <w:color w:val="000000" w:themeColor="text1"/>
              </w:rPr>
              <w:t>размещение информации в разделе «муниципальный земельный контроль» на официальном сайте администрации Карталинского муниципального округа Челябинской области в сети Интернет</w:t>
            </w:r>
          </w:p>
        </w:tc>
      </w:tr>
    </w:tbl>
    <w:p w14:paraId="4B4BE203" w14:textId="7FC488BE" w:rsidR="007C79CB" w:rsidRDefault="007C79CB" w:rsidP="00394AC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14:paraId="130681F8" w14:textId="7BB4D491" w:rsidR="00107027" w:rsidRDefault="00107027" w:rsidP="00394AC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14:paraId="29DCD142" w14:textId="354B9D52" w:rsidR="00394AC8" w:rsidRDefault="00394AC8" w:rsidP="00394AC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. </w:t>
      </w:r>
      <w:bookmarkStart w:id="9" w:name="_Hlk223526384"/>
      <w:r>
        <w:rPr>
          <w:bCs/>
          <w:sz w:val="28"/>
          <w:szCs w:val="28"/>
        </w:rPr>
        <w:t xml:space="preserve">Показатели результативности </w:t>
      </w:r>
    </w:p>
    <w:p w14:paraId="78C525C7" w14:textId="36A11730" w:rsidR="007C79CB" w:rsidRDefault="00394AC8" w:rsidP="00394AC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и эффективности Программы</w:t>
      </w:r>
      <w:r w:rsidR="00107027">
        <w:rPr>
          <w:bCs/>
          <w:sz w:val="28"/>
          <w:szCs w:val="28"/>
        </w:rPr>
        <w:t xml:space="preserve"> профилактики</w:t>
      </w:r>
    </w:p>
    <w:p w14:paraId="1754A74C" w14:textId="151243F1" w:rsidR="00394AC8" w:rsidRDefault="00394AC8" w:rsidP="00394AC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End w:id="9"/>
    </w:p>
    <w:p w14:paraId="25A2CBAE" w14:textId="77777777" w:rsidR="00394AC8" w:rsidRDefault="00394AC8" w:rsidP="00394AC8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14:paraId="67CD1293" w14:textId="77777777" w:rsidR="00340F14" w:rsidRDefault="00394AC8" w:rsidP="00340F1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10. Показатели результативности и эффективности Программы</w:t>
      </w:r>
      <w:r w:rsidR="00107027">
        <w:rPr>
          <w:bCs/>
          <w:sz w:val="28"/>
          <w:szCs w:val="28"/>
        </w:rPr>
        <w:t xml:space="preserve"> профилактики</w:t>
      </w:r>
      <w:r>
        <w:rPr>
          <w:bCs/>
          <w:sz w:val="28"/>
          <w:szCs w:val="28"/>
        </w:rPr>
        <w:t xml:space="preserve"> представлены в таблице 2.</w:t>
      </w:r>
    </w:p>
    <w:p w14:paraId="7A6924B0" w14:textId="77777777" w:rsidR="00340F14" w:rsidRDefault="00340F14" w:rsidP="00340F1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6A76472A" w14:textId="77777777" w:rsidR="00340F14" w:rsidRDefault="00340F14" w:rsidP="00340F1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2FA2A904" w14:textId="77777777" w:rsidR="00340F14" w:rsidRDefault="00340F14" w:rsidP="00340F1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6B882026" w14:textId="4B05DF24" w:rsidR="00394AC8" w:rsidRDefault="00340F14" w:rsidP="00340F1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394AC8">
        <w:t>Таблица 2</w:t>
      </w: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4"/>
        <w:gridCol w:w="2767"/>
      </w:tblGrid>
      <w:tr w:rsidR="00394AC8" w14:paraId="6FCAAA41" w14:textId="77777777" w:rsidTr="00394AC8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500F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2BD7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Наименование показателя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8928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Величина</w:t>
            </w:r>
          </w:p>
        </w:tc>
      </w:tr>
      <w:tr w:rsidR="00394AC8" w14:paraId="7E0D8980" w14:textId="77777777" w:rsidTr="00394A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80F0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64D0" w14:textId="77777777" w:rsidR="00394AC8" w:rsidRPr="007C79CB" w:rsidRDefault="00394AC8">
            <w:pPr>
              <w:jc w:val="both"/>
            </w:pPr>
            <w:r w:rsidRPr="007C79CB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31.07.2021 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2913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100 %</w:t>
            </w:r>
          </w:p>
        </w:tc>
      </w:tr>
      <w:tr w:rsidR="00394AC8" w14:paraId="3CDACADB" w14:textId="77777777" w:rsidTr="00394A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FE44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5FD3" w14:textId="77777777" w:rsidR="00394AC8" w:rsidRPr="007C79CB" w:rsidRDefault="00394AC8">
            <w:pPr>
              <w:jc w:val="both"/>
            </w:pPr>
            <w:r w:rsidRPr="007C79CB">
              <w:t>Удовлетворённость контролируемых лиц и их представителей консультированием контрольного органа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1BC8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70 % от числа обратившихся</w:t>
            </w:r>
          </w:p>
        </w:tc>
      </w:tr>
      <w:tr w:rsidR="00394AC8" w14:paraId="6B48F444" w14:textId="77777777" w:rsidTr="00394AC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0F7F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501B" w14:textId="77777777" w:rsidR="00394AC8" w:rsidRPr="007C79CB" w:rsidRDefault="00394AC8">
            <w:pPr>
              <w:jc w:val="both"/>
            </w:pPr>
            <w:r w:rsidRPr="007C79CB">
              <w:t>Количество проведенных профилактических мероприятий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F4E5" w14:textId="77777777" w:rsidR="00394AC8" w:rsidRPr="007C79CB" w:rsidRDefault="00394AC8">
            <w:pPr>
              <w:autoSpaceDE w:val="0"/>
              <w:autoSpaceDN w:val="0"/>
              <w:adjustRightInd w:val="0"/>
              <w:jc w:val="center"/>
            </w:pPr>
            <w:r w:rsidRPr="007C79CB">
              <w:t>не менее 20 мероприятий, проведенных контрольным органом</w:t>
            </w:r>
          </w:p>
        </w:tc>
      </w:tr>
    </w:tbl>
    <w:p w14:paraId="088395E5" w14:textId="11E71AA5" w:rsidR="00394AC8" w:rsidRDefault="00394AC8" w:rsidP="00394AC8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Для оценки эффективности и результативности </w:t>
      </w:r>
      <w:r w:rsidR="00107027">
        <w:rPr>
          <w:sz w:val="28"/>
          <w:szCs w:val="28"/>
        </w:rPr>
        <w:t>П</w:t>
      </w:r>
      <w:r>
        <w:rPr>
          <w:sz w:val="28"/>
          <w:szCs w:val="28"/>
        </w:rPr>
        <w:t>рограммы профилактики используются следующие оценки показателей:</w:t>
      </w:r>
    </w:p>
    <w:p w14:paraId="3B1A1B67" w14:textId="77777777" w:rsidR="00394AC8" w:rsidRDefault="00394AC8" w:rsidP="00394AC8">
      <w:pPr>
        <w:pStyle w:val="a5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2"/>
        <w:gridCol w:w="2363"/>
        <w:gridCol w:w="2399"/>
        <w:gridCol w:w="2363"/>
      </w:tblGrid>
      <w:tr w:rsidR="00394AC8" w14:paraId="0EBD7A01" w14:textId="77777777" w:rsidTr="00394AC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1482" w14:textId="77777777" w:rsidR="00394AC8" w:rsidRDefault="00394AC8">
            <w:pPr>
              <w:pStyle w:val="a5"/>
              <w:jc w:val="both"/>
            </w:pPr>
            <w:r>
              <w:t>значение показателя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41D" w14:textId="77777777" w:rsidR="00394AC8" w:rsidRDefault="00394AC8">
            <w:pPr>
              <w:pStyle w:val="a5"/>
              <w:jc w:val="both"/>
            </w:pPr>
            <w:r>
              <w:t>нет отклонения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A429" w14:textId="77777777" w:rsidR="00394AC8" w:rsidRDefault="00394AC8">
            <w:pPr>
              <w:pStyle w:val="a5"/>
              <w:jc w:val="both"/>
            </w:pPr>
            <w:r>
              <w:t>отклонение больше 20%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AD3" w14:textId="77777777" w:rsidR="00394AC8" w:rsidRDefault="00394AC8">
            <w:pPr>
              <w:pStyle w:val="a5"/>
              <w:jc w:val="both"/>
            </w:pPr>
            <w:r>
              <w:t>отклонение больше 50%</w:t>
            </w:r>
          </w:p>
        </w:tc>
      </w:tr>
      <w:tr w:rsidR="00394AC8" w14:paraId="1481DC07" w14:textId="77777777" w:rsidTr="00394AC8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3AD4" w14:textId="77777777" w:rsidR="00394AC8" w:rsidRDefault="00394AC8">
            <w:pPr>
              <w:pStyle w:val="a5"/>
              <w:jc w:val="both"/>
            </w:pPr>
            <w:r>
              <w:t>оценка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8EE9" w14:textId="77777777" w:rsidR="00394AC8" w:rsidRDefault="00394AC8">
            <w:pPr>
              <w:pStyle w:val="a5"/>
              <w:jc w:val="both"/>
            </w:pPr>
            <w:r>
              <w:t>высокая эффективность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6DD0" w14:textId="77777777" w:rsidR="00394AC8" w:rsidRDefault="00394AC8">
            <w:pPr>
              <w:pStyle w:val="a5"/>
              <w:jc w:val="both"/>
            </w:pPr>
            <w:r>
              <w:t>удовлетворительная эффективность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B75B" w14:textId="77777777" w:rsidR="00394AC8" w:rsidRDefault="00394AC8">
            <w:pPr>
              <w:pStyle w:val="a5"/>
              <w:jc w:val="both"/>
            </w:pPr>
            <w:r>
              <w:t>низкая эффективность</w:t>
            </w:r>
          </w:p>
        </w:tc>
      </w:tr>
    </w:tbl>
    <w:p w14:paraId="182D1F23" w14:textId="1D261CE7" w:rsidR="00394AC8" w:rsidRDefault="00305426" w:rsidP="00305426">
      <w:pPr>
        <w:pStyle w:val="a5"/>
        <w:shd w:val="clear" w:color="auto" w:fill="FFFFFF"/>
        <w:tabs>
          <w:tab w:val="left" w:pos="709"/>
        </w:tabs>
        <w:ind w:firstLine="568"/>
        <w:jc w:val="both"/>
        <w:rPr>
          <w:color w:val="304855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94AC8">
        <w:rPr>
          <w:sz w:val="28"/>
          <w:szCs w:val="28"/>
        </w:rPr>
        <w:t xml:space="preserve">12. По окончании года контрольный орган подводит итоги реализации </w:t>
      </w:r>
      <w:r w:rsidR="00107027">
        <w:rPr>
          <w:sz w:val="28"/>
          <w:szCs w:val="28"/>
        </w:rPr>
        <w:t>П</w:t>
      </w:r>
      <w:r w:rsidR="00394AC8">
        <w:rPr>
          <w:sz w:val="28"/>
          <w:szCs w:val="28"/>
        </w:rPr>
        <w:t>рограммы профилактики, размещая отчет на сайте контрольного органа не позднее марта следующего за отчетным годом.</w:t>
      </w:r>
    </w:p>
    <w:p w14:paraId="6E3B014D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71C14425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6BAD632C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446091BC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3766324A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3CCAE91C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56CA23DE" w14:textId="77777777" w:rsidR="00016412" w:rsidRDefault="00016412" w:rsidP="00776200">
      <w:pPr>
        <w:ind w:right="-1"/>
        <w:jc w:val="both"/>
        <w:rPr>
          <w:sz w:val="28"/>
          <w:szCs w:val="28"/>
        </w:rPr>
      </w:pPr>
    </w:p>
    <w:p w14:paraId="5265A4AD" w14:textId="4F5DA685" w:rsidR="00225E4A" w:rsidRPr="00E21850" w:rsidRDefault="00E40AD0" w:rsidP="00776200">
      <w:pPr>
        <w:ind w:right="-1"/>
        <w:jc w:val="both"/>
        <w:rPr>
          <w:color w:val="304855"/>
          <w:sz w:val="28"/>
          <w:szCs w:val="28"/>
        </w:rPr>
      </w:pPr>
      <w:r w:rsidRPr="00E11BAF">
        <w:rPr>
          <w:sz w:val="28"/>
          <w:szCs w:val="28"/>
        </w:rPr>
        <w:tab/>
      </w:r>
    </w:p>
    <w:sectPr w:rsidR="00225E4A" w:rsidRPr="00E21850" w:rsidSect="00A558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58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98C4A" w14:textId="77777777" w:rsidR="001D3939" w:rsidRDefault="001D3939" w:rsidP="00765729">
      <w:r>
        <w:separator/>
      </w:r>
    </w:p>
  </w:endnote>
  <w:endnote w:type="continuationSeparator" w:id="0">
    <w:p w14:paraId="3A19FBE3" w14:textId="77777777" w:rsidR="001D3939" w:rsidRDefault="001D3939" w:rsidP="007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0185" w14:textId="77777777" w:rsidR="0046767D" w:rsidRDefault="0046767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6F371" w14:textId="77777777" w:rsidR="0046767D" w:rsidRDefault="0046767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2E13A" w14:textId="77777777" w:rsidR="0046767D" w:rsidRDefault="004676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B50B7" w14:textId="77777777" w:rsidR="001D3939" w:rsidRDefault="001D3939" w:rsidP="00765729">
      <w:r>
        <w:separator/>
      </w:r>
    </w:p>
  </w:footnote>
  <w:footnote w:type="continuationSeparator" w:id="0">
    <w:p w14:paraId="2A6B0FF3" w14:textId="77777777" w:rsidR="001D3939" w:rsidRDefault="001D3939" w:rsidP="007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8FA75" w14:textId="77777777" w:rsidR="0046767D" w:rsidRDefault="0046767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2590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98DFAA" w14:textId="51DBA1FB" w:rsidR="00765729" w:rsidRPr="00016412" w:rsidRDefault="00765729">
        <w:pPr>
          <w:pStyle w:val="ab"/>
          <w:jc w:val="center"/>
          <w:rPr>
            <w:sz w:val="28"/>
            <w:szCs w:val="28"/>
          </w:rPr>
        </w:pPr>
        <w:r w:rsidRPr="00016412">
          <w:rPr>
            <w:sz w:val="28"/>
            <w:szCs w:val="28"/>
          </w:rPr>
          <w:fldChar w:fldCharType="begin"/>
        </w:r>
        <w:r w:rsidRPr="00016412">
          <w:rPr>
            <w:sz w:val="28"/>
            <w:szCs w:val="28"/>
          </w:rPr>
          <w:instrText>PAGE   \* MERGEFORMAT</w:instrText>
        </w:r>
        <w:r w:rsidRPr="00016412">
          <w:rPr>
            <w:sz w:val="28"/>
            <w:szCs w:val="28"/>
          </w:rPr>
          <w:fldChar w:fldCharType="separate"/>
        </w:r>
        <w:r w:rsidRPr="00016412">
          <w:rPr>
            <w:sz w:val="28"/>
            <w:szCs w:val="28"/>
          </w:rPr>
          <w:t>2</w:t>
        </w:r>
        <w:r w:rsidRPr="0001641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308CB" w14:textId="77777777" w:rsidR="0046767D" w:rsidRDefault="0046767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E42674"/>
    <w:multiLevelType w:val="hybridMultilevel"/>
    <w:tmpl w:val="E8188BDC"/>
    <w:lvl w:ilvl="0" w:tplc="5360008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767467"/>
    <w:multiLevelType w:val="hybridMultilevel"/>
    <w:tmpl w:val="B79C6516"/>
    <w:lvl w:ilvl="0" w:tplc="6BD6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E55002"/>
    <w:multiLevelType w:val="hybridMultilevel"/>
    <w:tmpl w:val="0DD62B36"/>
    <w:lvl w:ilvl="0" w:tplc="3168E53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827191"/>
    <w:multiLevelType w:val="hybridMultilevel"/>
    <w:tmpl w:val="3AAC62F0"/>
    <w:lvl w:ilvl="0" w:tplc="3248822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B103E0"/>
    <w:multiLevelType w:val="hybridMultilevel"/>
    <w:tmpl w:val="3C12016E"/>
    <w:lvl w:ilvl="0" w:tplc="3DEAB02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D8"/>
    <w:rsid w:val="0000053C"/>
    <w:rsid w:val="0000658F"/>
    <w:rsid w:val="00013A59"/>
    <w:rsid w:val="00016412"/>
    <w:rsid w:val="00021358"/>
    <w:rsid w:val="00037D9A"/>
    <w:rsid w:val="00051A80"/>
    <w:rsid w:val="00054F4D"/>
    <w:rsid w:val="00072C64"/>
    <w:rsid w:val="00095539"/>
    <w:rsid w:val="000B7D71"/>
    <w:rsid w:val="000E3FAA"/>
    <w:rsid w:val="000F5729"/>
    <w:rsid w:val="00107018"/>
    <w:rsid w:val="00107027"/>
    <w:rsid w:val="001210A3"/>
    <w:rsid w:val="00130BCE"/>
    <w:rsid w:val="00131C75"/>
    <w:rsid w:val="0013601A"/>
    <w:rsid w:val="001436D8"/>
    <w:rsid w:val="0014597D"/>
    <w:rsid w:val="001501C0"/>
    <w:rsid w:val="00156C02"/>
    <w:rsid w:val="001609AB"/>
    <w:rsid w:val="00163D6A"/>
    <w:rsid w:val="00173A9F"/>
    <w:rsid w:val="00187DE2"/>
    <w:rsid w:val="001937ED"/>
    <w:rsid w:val="001977C1"/>
    <w:rsid w:val="001A00AA"/>
    <w:rsid w:val="001A56D8"/>
    <w:rsid w:val="001B281C"/>
    <w:rsid w:val="001B4028"/>
    <w:rsid w:val="001D3939"/>
    <w:rsid w:val="001E6108"/>
    <w:rsid w:val="001F3A1B"/>
    <w:rsid w:val="00212074"/>
    <w:rsid w:val="002130FF"/>
    <w:rsid w:val="00225E4A"/>
    <w:rsid w:val="0023345E"/>
    <w:rsid w:val="00233766"/>
    <w:rsid w:val="00233E7D"/>
    <w:rsid w:val="00242D86"/>
    <w:rsid w:val="0024403B"/>
    <w:rsid w:val="00246AD8"/>
    <w:rsid w:val="00251A23"/>
    <w:rsid w:val="00280490"/>
    <w:rsid w:val="0028622D"/>
    <w:rsid w:val="002A58A1"/>
    <w:rsid w:val="002B1726"/>
    <w:rsid w:val="002C642C"/>
    <w:rsid w:val="002D11A7"/>
    <w:rsid w:val="002D1428"/>
    <w:rsid w:val="002D59DB"/>
    <w:rsid w:val="002F1708"/>
    <w:rsid w:val="0030058A"/>
    <w:rsid w:val="00304094"/>
    <w:rsid w:val="00305426"/>
    <w:rsid w:val="00337737"/>
    <w:rsid w:val="00340F14"/>
    <w:rsid w:val="003436FD"/>
    <w:rsid w:val="003914D1"/>
    <w:rsid w:val="003936E9"/>
    <w:rsid w:val="00394AC8"/>
    <w:rsid w:val="003A3E9A"/>
    <w:rsid w:val="003D0093"/>
    <w:rsid w:val="003E68E6"/>
    <w:rsid w:val="004057DF"/>
    <w:rsid w:val="004518FC"/>
    <w:rsid w:val="0046767D"/>
    <w:rsid w:val="00475973"/>
    <w:rsid w:val="00485FC7"/>
    <w:rsid w:val="00493E59"/>
    <w:rsid w:val="004A2916"/>
    <w:rsid w:val="004C0CDD"/>
    <w:rsid w:val="004D2F98"/>
    <w:rsid w:val="004D7898"/>
    <w:rsid w:val="004F20BF"/>
    <w:rsid w:val="004F4687"/>
    <w:rsid w:val="00503DF9"/>
    <w:rsid w:val="00520ACA"/>
    <w:rsid w:val="00587CE6"/>
    <w:rsid w:val="005C4B49"/>
    <w:rsid w:val="005E151D"/>
    <w:rsid w:val="005E1691"/>
    <w:rsid w:val="005F232E"/>
    <w:rsid w:val="0061398C"/>
    <w:rsid w:val="00623E24"/>
    <w:rsid w:val="00624362"/>
    <w:rsid w:val="006410DF"/>
    <w:rsid w:val="00663416"/>
    <w:rsid w:val="0068167B"/>
    <w:rsid w:val="006828AC"/>
    <w:rsid w:val="0069723E"/>
    <w:rsid w:val="006A4A48"/>
    <w:rsid w:val="006C60F0"/>
    <w:rsid w:val="006C66BB"/>
    <w:rsid w:val="006D32B6"/>
    <w:rsid w:val="006D5DB5"/>
    <w:rsid w:val="007023C2"/>
    <w:rsid w:val="00706A0F"/>
    <w:rsid w:val="007135D2"/>
    <w:rsid w:val="00715DDC"/>
    <w:rsid w:val="00722B37"/>
    <w:rsid w:val="007235BC"/>
    <w:rsid w:val="00736E6C"/>
    <w:rsid w:val="00741F29"/>
    <w:rsid w:val="007433FD"/>
    <w:rsid w:val="00743CAE"/>
    <w:rsid w:val="00752FCD"/>
    <w:rsid w:val="00755885"/>
    <w:rsid w:val="00756D2B"/>
    <w:rsid w:val="00765729"/>
    <w:rsid w:val="00767456"/>
    <w:rsid w:val="00776200"/>
    <w:rsid w:val="00794485"/>
    <w:rsid w:val="007C79CB"/>
    <w:rsid w:val="007D6EFE"/>
    <w:rsid w:val="007E498B"/>
    <w:rsid w:val="007E57B4"/>
    <w:rsid w:val="00800EE8"/>
    <w:rsid w:val="00813D61"/>
    <w:rsid w:val="00822B53"/>
    <w:rsid w:val="0082391F"/>
    <w:rsid w:val="00836BE7"/>
    <w:rsid w:val="00841985"/>
    <w:rsid w:val="008501B7"/>
    <w:rsid w:val="008746F9"/>
    <w:rsid w:val="008773F2"/>
    <w:rsid w:val="0088304C"/>
    <w:rsid w:val="00887518"/>
    <w:rsid w:val="00892AF0"/>
    <w:rsid w:val="008C3D5F"/>
    <w:rsid w:val="008D0678"/>
    <w:rsid w:val="008D119D"/>
    <w:rsid w:val="008D7A25"/>
    <w:rsid w:val="008E1E3D"/>
    <w:rsid w:val="00906AA3"/>
    <w:rsid w:val="00921B79"/>
    <w:rsid w:val="00935978"/>
    <w:rsid w:val="00964258"/>
    <w:rsid w:val="00982032"/>
    <w:rsid w:val="00995913"/>
    <w:rsid w:val="009A5B79"/>
    <w:rsid w:val="009B3304"/>
    <w:rsid w:val="009B5369"/>
    <w:rsid w:val="009D2B5F"/>
    <w:rsid w:val="009F07D7"/>
    <w:rsid w:val="009F3595"/>
    <w:rsid w:val="00A07435"/>
    <w:rsid w:val="00A11CD8"/>
    <w:rsid w:val="00A15B61"/>
    <w:rsid w:val="00A26014"/>
    <w:rsid w:val="00A355DE"/>
    <w:rsid w:val="00A4248F"/>
    <w:rsid w:val="00A508D4"/>
    <w:rsid w:val="00A558EF"/>
    <w:rsid w:val="00A5698E"/>
    <w:rsid w:val="00A87086"/>
    <w:rsid w:val="00AD27F3"/>
    <w:rsid w:val="00AF14F7"/>
    <w:rsid w:val="00B12B96"/>
    <w:rsid w:val="00B16BDC"/>
    <w:rsid w:val="00B22CA0"/>
    <w:rsid w:val="00B62A95"/>
    <w:rsid w:val="00B664C8"/>
    <w:rsid w:val="00B71606"/>
    <w:rsid w:val="00B77E0B"/>
    <w:rsid w:val="00B82203"/>
    <w:rsid w:val="00B9555C"/>
    <w:rsid w:val="00B977B2"/>
    <w:rsid w:val="00BB5779"/>
    <w:rsid w:val="00BB57BE"/>
    <w:rsid w:val="00BD343C"/>
    <w:rsid w:val="00BE08A9"/>
    <w:rsid w:val="00C0795D"/>
    <w:rsid w:val="00C14401"/>
    <w:rsid w:val="00C467F4"/>
    <w:rsid w:val="00C5038A"/>
    <w:rsid w:val="00C57C8A"/>
    <w:rsid w:val="00C61DC5"/>
    <w:rsid w:val="00C7325E"/>
    <w:rsid w:val="00CA3B24"/>
    <w:rsid w:val="00CA655F"/>
    <w:rsid w:val="00CB1CF0"/>
    <w:rsid w:val="00CB35B1"/>
    <w:rsid w:val="00CC09FC"/>
    <w:rsid w:val="00CC7E7C"/>
    <w:rsid w:val="00CD687D"/>
    <w:rsid w:val="00CE4226"/>
    <w:rsid w:val="00CF3080"/>
    <w:rsid w:val="00CF5D1F"/>
    <w:rsid w:val="00D01154"/>
    <w:rsid w:val="00D067E6"/>
    <w:rsid w:val="00D412AA"/>
    <w:rsid w:val="00D45BA5"/>
    <w:rsid w:val="00D631C1"/>
    <w:rsid w:val="00D66DBC"/>
    <w:rsid w:val="00D71D85"/>
    <w:rsid w:val="00D80E1E"/>
    <w:rsid w:val="00D813AE"/>
    <w:rsid w:val="00D87085"/>
    <w:rsid w:val="00D942C7"/>
    <w:rsid w:val="00DB442F"/>
    <w:rsid w:val="00DB4D6F"/>
    <w:rsid w:val="00DB76F3"/>
    <w:rsid w:val="00DD142A"/>
    <w:rsid w:val="00DE228A"/>
    <w:rsid w:val="00DE6B91"/>
    <w:rsid w:val="00DF0125"/>
    <w:rsid w:val="00E019BB"/>
    <w:rsid w:val="00E01B5E"/>
    <w:rsid w:val="00E11BAF"/>
    <w:rsid w:val="00E15B90"/>
    <w:rsid w:val="00E21850"/>
    <w:rsid w:val="00E336FE"/>
    <w:rsid w:val="00E37DAF"/>
    <w:rsid w:val="00E40AD0"/>
    <w:rsid w:val="00E512CD"/>
    <w:rsid w:val="00E5265C"/>
    <w:rsid w:val="00E64B24"/>
    <w:rsid w:val="00E73DDF"/>
    <w:rsid w:val="00EA26D7"/>
    <w:rsid w:val="00EC4AEA"/>
    <w:rsid w:val="00F116B7"/>
    <w:rsid w:val="00F30E4C"/>
    <w:rsid w:val="00F35562"/>
    <w:rsid w:val="00F43C1E"/>
    <w:rsid w:val="00F4519B"/>
    <w:rsid w:val="00F67525"/>
    <w:rsid w:val="00F7171D"/>
    <w:rsid w:val="00F7351A"/>
    <w:rsid w:val="00F96A02"/>
    <w:rsid w:val="00FB0C2C"/>
    <w:rsid w:val="00FF3BC8"/>
    <w:rsid w:val="00FF4128"/>
    <w:rsid w:val="00FF7826"/>
    <w:rsid w:val="145A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B7D12"/>
  <w15:docId w15:val="{36E31148-4058-4B3B-A2EB-D3D7B008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A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46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4687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6A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6AD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4F4687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F468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textrunscxw113365423bcx0">
    <w:name w:val="normaltextrun scxw113365423 bcx0"/>
    <w:basedOn w:val="a0"/>
    <w:uiPriority w:val="99"/>
    <w:rsid w:val="00722B37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22B37"/>
    <w:rPr>
      <w:rFonts w:cs="Times New Roman"/>
    </w:rPr>
  </w:style>
  <w:style w:type="paragraph" w:customStyle="1" w:styleId="Default">
    <w:name w:val="Default"/>
    <w:rsid w:val="00225E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 Spacing"/>
    <w:uiPriority w:val="1"/>
    <w:qFormat/>
    <w:rsid w:val="00225E4A"/>
    <w:rPr>
      <w:rFonts w:ascii="Times New Roman" w:eastAsia="Times New Roman" w:hAnsi="Times New Roman"/>
      <w:sz w:val="24"/>
      <w:szCs w:val="24"/>
    </w:rPr>
  </w:style>
  <w:style w:type="paragraph" w:customStyle="1" w:styleId="a6">
    <w:basedOn w:val="a"/>
    <w:next w:val="a7"/>
    <w:uiPriority w:val="99"/>
    <w:unhideWhenUsed/>
    <w:rsid w:val="00225E4A"/>
    <w:pPr>
      <w:spacing w:before="100" w:beforeAutospacing="1" w:after="100" w:afterAutospacing="1"/>
    </w:pPr>
  </w:style>
  <w:style w:type="character" w:customStyle="1" w:styleId="pt-a0-000004">
    <w:name w:val="pt-a0-000004"/>
    <w:basedOn w:val="a0"/>
    <w:rsid w:val="00225E4A"/>
  </w:style>
  <w:style w:type="paragraph" w:customStyle="1" w:styleId="pt-consplusnormal-000012">
    <w:name w:val="pt-consplusnormal-000012"/>
    <w:basedOn w:val="a"/>
    <w:rsid w:val="00225E4A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225E4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225E4A"/>
  </w:style>
  <w:style w:type="table" w:styleId="a8">
    <w:name w:val="Table Grid"/>
    <w:basedOn w:val="a1"/>
    <w:locked/>
    <w:rsid w:val="0000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26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65C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572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65729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6572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657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14E6C6E06C6627462C948B66F0093A07B25604060C3FB35138B1A5m4O2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523B-80D8-4440-96FC-3AA0335B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11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krk441</dc:creator>
  <cp:lastModifiedBy>Якушина</cp:lastModifiedBy>
  <cp:revision>43</cp:revision>
  <cp:lastPrinted>2026-03-27T06:06:00Z</cp:lastPrinted>
  <dcterms:created xsi:type="dcterms:W3CDTF">2024-09-25T11:50:00Z</dcterms:created>
  <dcterms:modified xsi:type="dcterms:W3CDTF">2026-03-27T10:56:00Z</dcterms:modified>
</cp:coreProperties>
</file>